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F8C26" w14:textId="39C696C3" w:rsidR="00F941A1" w:rsidRPr="00EC2945" w:rsidRDefault="00B25779" w:rsidP="00994642">
      <w:pPr>
        <w:pStyle w:val="Sinespaciado"/>
        <w:jc w:val="both"/>
        <w:rPr>
          <w:rFonts w:asciiTheme="minorHAnsi" w:hAnsiTheme="minorHAnsi"/>
          <w:lang w:val="es-CO"/>
        </w:rPr>
      </w:pPr>
      <w:r w:rsidRPr="00EC2945">
        <w:rPr>
          <w:rFonts w:asciiTheme="minorHAnsi" w:hAnsiTheme="minorHAnsi"/>
          <w:lang w:val="es-CO"/>
        </w:rPr>
        <w:t xml:space="preserve">ACTA DE </w:t>
      </w:r>
      <w:r w:rsidR="004E6209" w:rsidRPr="00EC2945">
        <w:rPr>
          <w:rFonts w:asciiTheme="minorHAnsi" w:hAnsiTheme="minorHAnsi"/>
          <w:lang w:val="es-CO"/>
        </w:rPr>
        <w:t>VISITA:</w:t>
      </w:r>
      <w:r w:rsidR="00066781" w:rsidRPr="00EC2945">
        <w:rPr>
          <w:rFonts w:asciiTheme="minorHAnsi" w:hAnsiTheme="minorHAnsi"/>
          <w:lang w:val="es-CO"/>
        </w:rPr>
        <w:t xml:space="preserve"> </w:t>
      </w:r>
      <w:r w:rsidRPr="00EC2945">
        <w:rPr>
          <w:rFonts w:asciiTheme="minorHAnsi" w:hAnsiTheme="minorHAnsi"/>
          <w:lang w:val="es-CO"/>
        </w:rPr>
        <w:t>Implementación de parcelas de monitoreo</w:t>
      </w:r>
      <w:r w:rsidR="00EC2945">
        <w:rPr>
          <w:rFonts w:asciiTheme="minorHAnsi" w:hAnsiTheme="minorHAnsi"/>
          <w:lang w:val="es-CO"/>
        </w:rPr>
        <w:t xml:space="preserve"> “P</w:t>
      </w:r>
      <w:r w:rsidR="009E6C7C" w:rsidRPr="00EC2945">
        <w:rPr>
          <w:rFonts w:asciiTheme="minorHAnsi" w:hAnsiTheme="minorHAnsi"/>
          <w:lang w:val="es-CO"/>
        </w:rPr>
        <w:t>lan de inversiones para apoyar la estrategia de desarrollo baja en emisiones del Caquetá: Territorio productivo sostenible y en paz”, sus</w:t>
      </w:r>
      <w:r w:rsidR="00057694" w:rsidRPr="00EC2945">
        <w:rPr>
          <w:rFonts w:asciiTheme="minorHAnsi" w:hAnsiTheme="minorHAnsi"/>
          <w:lang w:val="es-CO"/>
        </w:rPr>
        <w:t>crito entre Earth Innovación I</w:t>
      </w:r>
      <w:r w:rsidR="009E6C7C" w:rsidRPr="00EC2945">
        <w:rPr>
          <w:rFonts w:asciiTheme="minorHAnsi" w:hAnsiTheme="minorHAnsi"/>
          <w:lang w:val="es-CO"/>
        </w:rPr>
        <w:t>nstitute</w:t>
      </w:r>
      <w:r w:rsidR="00057694" w:rsidRPr="00EC2945">
        <w:rPr>
          <w:rFonts w:asciiTheme="minorHAnsi" w:hAnsiTheme="minorHAnsi"/>
          <w:lang w:val="es-CO"/>
        </w:rPr>
        <w:t xml:space="preserve">-EII y la </w:t>
      </w:r>
      <w:r w:rsidR="00EC2945" w:rsidRPr="00EC2945">
        <w:rPr>
          <w:rFonts w:asciiTheme="minorHAnsi" w:hAnsiTheme="minorHAnsi"/>
          <w:lang w:val="es-CO"/>
        </w:rPr>
        <w:t>Corporación</w:t>
      </w:r>
      <w:r w:rsidR="00057694" w:rsidRPr="00EC2945">
        <w:rPr>
          <w:rFonts w:asciiTheme="minorHAnsi" w:hAnsiTheme="minorHAnsi"/>
          <w:lang w:val="es-CO"/>
        </w:rPr>
        <w:t xml:space="preserve"> Biocomercio Sostenible – </w:t>
      </w:r>
      <w:r w:rsidR="00EC2945" w:rsidRPr="00EC2945">
        <w:rPr>
          <w:rFonts w:asciiTheme="minorHAnsi" w:hAnsiTheme="minorHAnsi"/>
          <w:lang w:val="es-CO"/>
        </w:rPr>
        <w:t>CBS Colombia</w:t>
      </w:r>
    </w:p>
    <w:p w14:paraId="43C79DEF" w14:textId="77777777" w:rsidR="009E6C7C" w:rsidRPr="00EC2945" w:rsidRDefault="009E6C7C" w:rsidP="00994642">
      <w:pPr>
        <w:pStyle w:val="Sinespaciado"/>
        <w:jc w:val="both"/>
        <w:rPr>
          <w:rFonts w:asciiTheme="minorHAnsi" w:hAnsiTheme="minorHAnsi"/>
          <w:lang w:val="es-CO"/>
        </w:rPr>
      </w:pPr>
    </w:p>
    <w:p w14:paraId="0B20FFB7" w14:textId="68EE14CD" w:rsidR="004D1B0E" w:rsidRPr="00EC2945" w:rsidRDefault="009D18D9" w:rsidP="00994642">
      <w:pPr>
        <w:pStyle w:val="Sinespaciado"/>
        <w:jc w:val="both"/>
        <w:rPr>
          <w:rFonts w:asciiTheme="minorHAnsi" w:hAnsiTheme="minorHAnsi"/>
          <w:b/>
          <w:lang w:val="es-CO"/>
        </w:rPr>
      </w:pPr>
      <w:r w:rsidRPr="00EC2945">
        <w:rPr>
          <w:rFonts w:asciiTheme="minorHAnsi" w:hAnsiTheme="minorHAnsi"/>
          <w:b/>
          <w:lang w:val="es-CO"/>
        </w:rPr>
        <w:t xml:space="preserve">LUGAR Y </w:t>
      </w:r>
      <w:r w:rsidR="004D1B0E" w:rsidRPr="00EC2945">
        <w:rPr>
          <w:rFonts w:asciiTheme="minorHAnsi" w:hAnsiTheme="minorHAnsi"/>
          <w:b/>
          <w:lang w:val="es-CO"/>
        </w:rPr>
        <w:t>FECHA</w:t>
      </w:r>
      <w:r w:rsidR="00D75F02" w:rsidRPr="00EC2945">
        <w:rPr>
          <w:rFonts w:asciiTheme="minorHAnsi" w:hAnsiTheme="minorHAnsi"/>
          <w:b/>
          <w:lang w:val="es-CO"/>
        </w:rPr>
        <w:t xml:space="preserve">: </w:t>
      </w:r>
      <w:r w:rsidR="00B25779" w:rsidRPr="00EC2945">
        <w:rPr>
          <w:rFonts w:asciiTheme="minorHAnsi" w:hAnsiTheme="minorHAnsi"/>
          <w:b/>
          <w:lang w:val="es-CO"/>
        </w:rPr>
        <w:t xml:space="preserve">finca El Clavel, vereda La </w:t>
      </w:r>
      <w:r w:rsidR="00EC2945" w:rsidRPr="00EC2945">
        <w:rPr>
          <w:rFonts w:asciiTheme="minorHAnsi" w:hAnsiTheme="minorHAnsi"/>
          <w:b/>
          <w:lang w:val="es-CO"/>
        </w:rPr>
        <w:t>Trinidad 3</w:t>
      </w:r>
      <w:r w:rsidR="00B25779" w:rsidRPr="00EC2945">
        <w:rPr>
          <w:rFonts w:asciiTheme="minorHAnsi" w:hAnsiTheme="minorHAnsi"/>
          <w:b/>
          <w:lang w:val="es-CO"/>
        </w:rPr>
        <w:t xml:space="preserve"> de </w:t>
      </w:r>
      <w:r w:rsidR="00EC2945" w:rsidRPr="00EC2945">
        <w:rPr>
          <w:rFonts w:asciiTheme="minorHAnsi" w:hAnsiTheme="minorHAnsi"/>
          <w:b/>
          <w:lang w:val="es-CO"/>
        </w:rPr>
        <w:t>diciembre</w:t>
      </w:r>
      <w:r w:rsidR="00B25779" w:rsidRPr="00EC2945">
        <w:rPr>
          <w:rFonts w:asciiTheme="minorHAnsi" w:hAnsiTheme="minorHAnsi"/>
          <w:b/>
          <w:lang w:val="es-CO"/>
        </w:rPr>
        <w:t xml:space="preserve"> </w:t>
      </w:r>
      <w:r w:rsidR="00EC2945" w:rsidRPr="00EC2945">
        <w:rPr>
          <w:rFonts w:asciiTheme="minorHAnsi" w:hAnsiTheme="minorHAnsi"/>
          <w:b/>
          <w:lang w:val="es-CO"/>
        </w:rPr>
        <w:t>2019 y</w:t>
      </w:r>
      <w:r w:rsidR="00B25779" w:rsidRPr="00EC2945">
        <w:rPr>
          <w:rFonts w:asciiTheme="minorHAnsi" w:hAnsiTheme="minorHAnsi"/>
          <w:b/>
          <w:lang w:val="es-CO"/>
        </w:rPr>
        <w:t xml:space="preserve"> finca La Estrella, vereda Maguaré 4 de </w:t>
      </w:r>
      <w:r w:rsidR="00EC2945" w:rsidRPr="00EC2945">
        <w:rPr>
          <w:rFonts w:asciiTheme="minorHAnsi" w:hAnsiTheme="minorHAnsi"/>
          <w:b/>
          <w:lang w:val="es-CO"/>
        </w:rPr>
        <w:t>diciembre</w:t>
      </w:r>
      <w:r w:rsidR="00B25779" w:rsidRPr="00EC2945">
        <w:rPr>
          <w:rFonts w:asciiTheme="minorHAnsi" w:hAnsiTheme="minorHAnsi"/>
          <w:b/>
          <w:lang w:val="es-CO"/>
        </w:rPr>
        <w:t>, El Doncello-Caquetá.</w:t>
      </w:r>
    </w:p>
    <w:p w14:paraId="665B5408" w14:textId="77777777" w:rsidR="00AE34C6" w:rsidRPr="00EC2945" w:rsidRDefault="00AE34C6" w:rsidP="00994642">
      <w:pPr>
        <w:pStyle w:val="Sinespaciado"/>
        <w:jc w:val="both"/>
        <w:rPr>
          <w:rFonts w:asciiTheme="minorHAnsi" w:hAnsiTheme="minorHAnsi"/>
          <w:b/>
          <w:lang w:val="es-CO"/>
        </w:rPr>
      </w:pPr>
    </w:p>
    <w:p w14:paraId="25AF1A1B" w14:textId="10A0FBDB" w:rsidR="00B25779" w:rsidRDefault="00B25779" w:rsidP="00D94110">
      <w:pPr>
        <w:rPr>
          <w:rFonts w:asciiTheme="minorHAnsi" w:hAnsiTheme="minorHAnsi"/>
          <w:lang w:val="es-CO"/>
        </w:rPr>
      </w:pPr>
      <w:r w:rsidRPr="00EC2945">
        <w:rPr>
          <w:rFonts w:asciiTheme="minorHAnsi" w:hAnsiTheme="minorHAnsi"/>
          <w:lang w:val="es-CO"/>
        </w:rPr>
        <w:t xml:space="preserve">Esta actividad el día 3 de Diciembre de 2019 en la vereda La Trinidad y contó con la dirección de la Doctora Helena Grosso y el  Ingeniero Fernando García Director de CENICAUCHO,  Inicialmente se tenía previsto realizar ésta actividad en un solo día, debido a las distancias entre las fincas y el casco urbano y de las fincas entre sí, solo se logró instalar al parcela en el predio denominado El Clavel, propiedad de la señora Martha Posada y  administrado por Edilberto Sánchez, quedando pendiente para el siguiente día la réplica en la finca de la señora Carmen, para la actividad en el predio El Clavel se invitaron a otros productores del núcleo cauchero denominado El Rosario a que participaran de la actividad, ya que se espera las parcelas sean centro de capacitación para los caucheros de la región. </w:t>
      </w:r>
    </w:p>
    <w:p w14:paraId="0AEAABF2" w14:textId="77777777" w:rsidR="00EC2945" w:rsidRPr="00EC2945" w:rsidRDefault="00EC2945" w:rsidP="00D94110">
      <w:pPr>
        <w:rPr>
          <w:rFonts w:asciiTheme="minorHAnsi" w:hAnsiTheme="minorHAnsi"/>
          <w:lang w:val="es-CO"/>
        </w:rPr>
      </w:pPr>
    </w:p>
    <w:p w14:paraId="49894896" w14:textId="0A260D33" w:rsidR="00B25779" w:rsidRPr="00EC2945" w:rsidRDefault="00B25779" w:rsidP="00D94110">
      <w:pPr>
        <w:rPr>
          <w:rFonts w:asciiTheme="minorHAnsi" w:hAnsiTheme="minorHAnsi"/>
          <w:lang w:val="es-CO"/>
        </w:rPr>
      </w:pPr>
      <w:r w:rsidRPr="00EC2945">
        <w:rPr>
          <w:rFonts w:asciiTheme="minorHAnsi" w:hAnsiTheme="minorHAnsi"/>
          <w:lang w:val="es-CO"/>
        </w:rPr>
        <w:t xml:space="preserve">Se dio inicio a la actividad  en la vocería de la </w:t>
      </w:r>
      <w:proofErr w:type="spellStart"/>
      <w:r w:rsidRPr="00EC2945">
        <w:rPr>
          <w:rFonts w:asciiTheme="minorHAnsi" w:hAnsiTheme="minorHAnsi"/>
          <w:lang w:val="es-CO"/>
        </w:rPr>
        <w:t>Dra</w:t>
      </w:r>
      <w:proofErr w:type="spellEnd"/>
      <w:r w:rsidRPr="00EC2945">
        <w:rPr>
          <w:rFonts w:asciiTheme="minorHAnsi" w:hAnsiTheme="minorHAnsi"/>
          <w:lang w:val="es-CO"/>
        </w:rPr>
        <w:t xml:space="preserve"> Helena Grosso de la Corporación y el </w:t>
      </w:r>
      <w:proofErr w:type="spellStart"/>
      <w:r w:rsidRPr="00EC2945">
        <w:rPr>
          <w:rFonts w:asciiTheme="minorHAnsi" w:hAnsiTheme="minorHAnsi"/>
          <w:lang w:val="es-CO"/>
        </w:rPr>
        <w:t>Ing</w:t>
      </w:r>
      <w:proofErr w:type="spellEnd"/>
      <w:r w:rsidRPr="00EC2945">
        <w:rPr>
          <w:rFonts w:asciiTheme="minorHAnsi" w:hAnsiTheme="minorHAnsi"/>
          <w:lang w:val="es-CO"/>
        </w:rPr>
        <w:t xml:space="preserve"> Fernando García ellos socializaron, dieron a conocer  los alcances esperados y la información que debería salir de la parcelas, también se reafirmó el compromiso pactado por las partes y la responsabilidad que asumiría el señor Edilberto y Laura con el monitoreo, seguimiento y aplicar las recomendaciones dadas por el equip</w:t>
      </w:r>
      <w:r w:rsidR="00EC2945">
        <w:rPr>
          <w:rFonts w:asciiTheme="minorHAnsi" w:hAnsiTheme="minorHAnsi"/>
          <w:lang w:val="es-CO"/>
        </w:rPr>
        <w:t>o técnico de la Corporación y</w:t>
      </w:r>
      <w:r w:rsidRPr="00EC2945">
        <w:rPr>
          <w:rFonts w:asciiTheme="minorHAnsi" w:hAnsiTheme="minorHAnsi"/>
          <w:lang w:val="es-CO"/>
        </w:rPr>
        <w:t xml:space="preserve"> Cenicaucho, también se realizó a los propietarios una encuesta para recolectar información del agricultor y aspectos socioeconómicos.  </w:t>
      </w:r>
    </w:p>
    <w:p w14:paraId="36F1DC72" w14:textId="77777777" w:rsidR="00EC2945" w:rsidRDefault="00EC2945" w:rsidP="00D94110">
      <w:pPr>
        <w:rPr>
          <w:rFonts w:asciiTheme="minorHAnsi" w:hAnsiTheme="minorHAnsi"/>
          <w:lang w:val="es-CO"/>
        </w:rPr>
      </w:pPr>
    </w:p>
    <w:p w14:paraId="05F0C831" w14:textId="1CED358B" w:rsidR="00B25779" w:rsidRPr="00EC2945" w:rsidRDefault="00B25779" w:rsidP="00D94110">
      <w:pPr>
        <w:rPr>
          <w:rFonts w:asciiTheme="minorHAnsi" w:hAnsiTheme="minorHAnsi"/>
          <w:lang w:val="es-CO"/>
        </w:rPr>
      </w:pPr>
      <w:r w:rsidRPr="00EC2945">
        <w:rPr>
          <w:rFonts w:asciiTheme="minorHAnsi" w:hAnsiTheme="minorHAnsi"/>
          <w:lang w:val="es-CO"/>
        </w:rPr>
        <w:t>La actividad practica se inició con un sobrevuelo con un Dron por el predio para identificar el área y observar posibles problemas nutricionales reflejados en el estado foliar de la plantación.</w:t>
      </w:r>
      <w:r w:rsidR="00D94110">
        <w:rPr>
          <w:rFonts w:asciiTheme="minorHAnsi" w:hAnsiTheme="minorHAnsi"/>
          <w:lang w:val="es-CO"/>
        </w:rPr>
        <w:t xml:space="preserve"> </w:t>
      </w:r>
      <w:r w:rsidRPr="00EC2945">
        <w:rPr>
          <w:rFonts w:asciiTheme="minorHAnsi" w:hAnsiTheme="minorHAnsi"/>
          <w:lang w:val="es-CO"/>
        </w:rPr>
        <w:t xml:space="preserve">Se hizo un análisis del sitio previamente seleccionado y se concluyó que no tenía una gran cantidad de árboles, se procedió a seleccionar otro sitio donde se organizó una parcela de 500 m2, la razón es que es un sistema de siembra de monocultivo tradicional. </w:t>
      </w:r>
    </w:p>
    <w:p w14:paraId="3B80A121" w14:textId="77777777" w:rsidR="00EC2945" w:rsidRDefault="00EC2945" w:rsidP="00D94110">
      <w:pPr>
        <w:rPr>
          <w:rFonts w:asciiTheme="minorHAnsi" w:hAnsiTheme="minorHAnsi"/>
          <w:lang w:val="es-CO"/>
        </w:rPr>
      </w:pPr>
    </w:p>
    <w:p w14:paraId="0F2F8E0E" w14:textId="5B02BB15" w:rsidR="00B25779" w:rsidRPr="00EC2945" w:rsidRDefault="00B25779" w:rsidP="00D94110">
      <w:pPr>
        <w:rPr>
          <w:rFonts w:asciiTheme="minorHAnsi" w:hAnsiTheme="minorHAnsi"/>
          <w:lang w:val="es-CO"/>
        </w:rPr>
      </w:pPr>
      <w:r w:rsidRPr="00EC2945">
        <w:rPr>
          <w:rFonts w:asciiTheme="minorHAnsi" w:hAnsiTheme="minorHAnsi"/>
          <w:lang w:val="es-CO"/>
        </w:rPr>
        <w:t xml:space="preserve">Una </w:t>
      </w:r>
      <w:r w:rsidR="00EC2945" w:rsidRPr="00EC2945">
        <w:rPr>
          <w:rFonts w:asciiTheme="minorHAnsi" w:hAnsiTheme="minorHAnsi"/>
          <w:lang w:val="es-CO"/>
        </w:rPr>
        <w:t>vez elegido</w:t>
      </w:r>
      <w:r w:rsidRPr="00EC2945">
        <w:rPr>
          <w:rFonts w:asciiTheme="minorHAnsi" w:hAnsiTheme="minorHAnsi"/>
          <w:lang w:val="es-CO"/>
        </w:rPr>
        <w:t xml:space="preserve"> el árbol uno (1) se pintó el numero en dirección al norte</w:t>
      </w:r>
      <w:r w:rsidR="00EC2945">
        <w:rPr>
          <w:rFonts w:asciiTheme="minorHAnsi" w:hAnsiTheme="minorHAnsi"/>
          <w:lang w:val="es-CO"/>
        </w:rPr>
        <w:t>,</w:t>
      </w:r>
      <w:r w:rsidRPr="00EC2945">
        <w:rPr>
          <w:rFonts w:asciiTheme="minorHAnsi" w:hAnsiTheme="minorHAnsi"/>
          <w:lang w:val="es-CO"/>
        </w:rPr>
        <w:t xml:space="preserve"> </w:t>
      </w:r>
      <w:r w:rsidR="00EC2945" w:rsidRPr="00EC2945">
        <w:rPr>
          <w:rFonts w:asciiTheme="minorHAnsi" w:hAnsiTheme="minorHAnsi"/>
          <w:lang w:val="es-CO"/>
        </w:rPr>
        <w:t>éste será</w:t>
      </w:r>
      <w:r w:rsidRPr="00EC2945">
        <w:rPr>
          <w:rFonts w:asciiTheme="minorHAnsi" w:hAnsiTheme="minorHAnsi"/>
          <w:lang w:val="es-CO"/>
        </w:rPr>
        <w:t xml:space="preserve"> el centro de la parcela y con la ayuda de un decámetro y partiendo del árbol 1 se giró en sentido de las manecillas del reloj y todo árbol que estuviera en el </w:t>
      </w:r>
      <w:r w:rsidR="00EC2945" w:rsidRPr="00EC2945">
        <w:rPr>
          <w:rFonts w:asciiTheme="minorHAnsi" w:hAnsiTheme="minorHAnsi"/>
          <w:lang w:val="es-CO"/>
        </w:rPr>
        <w:t>radio de</w:t>
      </w:r>
      <w:r w:rsidRPr="00EC2945">
        <w:rPr>
          <w:rFonts w:asciiTheme="minorHAnsi" w:hAnsiTheme="minorHAnsi"/>
          <w:lang w:val="es-CO"/>
        </w:rPr>
        <w:t xml:space="preserve"> 12.62 m se marca en orden consecutivo según lo vaya tocando el decámetro, todos los árboles se numeran siempre mirando hacia el centro de la parcela.</w:t>
      </w:r>
      <w:r w:rsidR="00D94110">
        <w:rPr>
          <w:rFonts w:asciiTheme="minorHAnsi" w:hAnsiTheme="minorHAnsi"/>
          <w:lang w:val="es-CO"/>
        </w:rPr>
        <w:t xml:space="preserve"> </w:t>
      </w:r>
      <w:bookmarkStart w:id="0" w:name="_GoBack"/>
      <w:bookmarkEnd w:id="0"/>
      <w:r w:rsidRPr="00EC2945">
        <w:rPr>
          <w:rFonts w:asciiTheme="minorHAnsi" w:hAnsiTheme="minorHAnsi"/>
          <w:lang w:val="es-CO"/>
        </w:rPr>
        <w:t xml:space="preserve">Lo primero que se identificó fue que la distancia de siembra  es  </w:t>
      </w:r>
      <w:smartTag w:uri="urn:schemas-microsoft-com:office:smarttags" w:element="metricconverter">
        <w:smartTagPr>
          <w:attr w:name="ProductID" w:val="2.8 m"/>
        </w:smartTagPr>
        <w:r w:rsidRPr="00EC2945">
          <w:rPr>
            <w:rFonts w:asciiTheme="minorHAnsi" w:hAnsiTheme="minorHAnsi"/>
            <w:lang w:val="es-CO"/>
          </w:rPr>
          <w:t>2.8 m</w:t>
        </w:r>
      </w:smartTag>
      <w:r w:rsidRPr="00EC2945">
        <w:rPr>
          <w:rFonts w:asciiTheme="minorHAnsi" w:hAnsiTheme="minorHAnsi"/>
          <w:lang w:val="es-CO"/>
        </w:rPr>
        <w:t xml:space="preserve"> entre árbol y </w:t>
      </w:r>
      <w:smartTag w:uri="urn:schemas-microsoft-com:office:smarttags" w:element="metricconverter">
        <w:smartTagPr>
          <w:attr w:name="ProductID" w:val="7.0 m"/>
        </w:smartTagPr>
        <w:r w:rsidRPr="00EC2945">
          <w:rPr>
            <w:rFonts w:asciiTheme="minorHAnsi" w:hAnsiTheme="minorHAnsi"/>
            <w:lang w:val="es-CO"/>
          </w:rPr>
          <w:t>7.0 m</w:t>
        </w:r>
      </w:smartTag>
      <w:r w:rsidRPr="00EC2945">
        <w:rPr>
          <w:rFonts w:asciiTheme="minorHAnsi" w:hAnsiTheme="minorHAnsi"/>
          <w:lang w:val="es-CO"/>
        </w:rPr>
        <w:t xml:space="preserve"> entre surcos, se numeraron 23 árboles con un CAP promedio  de </w:t>
      </w:r>
      <w:smartTag w:uri="urn:schemas-microsoft-com:office:smarttags" w:element="metricconverter">
        <w:smartTagPr>
          <w:attr w:name="ProductID" w:val="74.45 cm"/>
        </w:smartTagPr>
        <w:r w:rsidRPr="00EC2945">
          <w:rPr>
            <w:rFonts w:asciiTheme="minorHAnsi" w:hAnsiTheme="minorHAnsi"/>
            <w:lang w:val="es-CO"/>
          </w:rPr>
          <w:t>74.45 cm</w:t>
        </w:r>
      </w:smartTag>
      <w:r w:rsidRPr="00EC2945">
        <w:rPr>
          <w:rFonts w:asciiTheme="minorHAnsi" w:hAnsiTheme="minorHAnsi"/>
          <w:lang w:val="es-CO"/>
        </w:rPr>
        <w:t xml:space="preserve">, con ésta  información se tomó la </w:t>
      </w:r>
      <w:proofErr w:type="spellStart"/>
      <w:r w:rsidRPr="00EC2945">
        <w:rPr>
          <w:rFonts w:asciiTheme="minorHAnsi" w:hAnsiTheme="minorHAnsi"/>
          <w:lang w:val="es-CO"/>
        </w:rPr>
        <w:t>submuestra</w:t>
      </w:r>
      <w:proofErr w:type="spellEnd"/>
      <w:r w:rsidRPr="00EC2945">
        <w:rPr>
          <w:rFonts w:asciiTheme="minorHAnsi" w:hAnsiTheme="minorHAnsi"/>
          <w:lang w:val="es-CO"/>
        </w:rPr>
        <w:t xml:space="preserve">  de suelo en tres árboles que se ajustaron al promedio, también se calculó que hay una densidad  de siembra de 460 árboles/h, no quiere decir que todos están en producción, se tomó una muestra de látex de los arboles promedio para realizar una prueba de DRC en un horno microondas que se va a dejaren el predio de la señora Martha para realizar también pruebas de DRC con los productores del núcleo , es posible que la prueba de DRC  de los árboles promedio no sea tan eficaz ya que el día anterior fuero rayados.  </w:t>
      </w:r>
    </w:p>
    <w:p w14:paraId="5DF701C3" w14:textId="77777777" w:rsidR="00EC2945" w:rsidRDefault="00EC2945" w:rsidP="00B25779">
      <w:pPr>
        <w:ind w:left="360"/>
        <w:rPr>
          <w:rFonts w:asciiTheme="minorHAnsi" w:hAnsiTheme="minorHAnsi"/>
          <w:lang w:val="es-CO"/>
        </w:rPr>
      </w:pPr>
    </w:p>
    <w:p w14:paraId="2E69797E" w14:textId="5516924A" w:rsidR="00B25779" w:rsidRPr="00EC2945" w:rsidRDefault="00B25779" w:rsidP="00D94110">
      <w:pPr>
        <w:rPr>
          <w:rFonts w:asciiTheme="minorHAnsi" w:hAnsiTheme="minorHAnsi"/>
          <w:lang w:val="es-CO"/>
        </w:rPr>
      </w:pPr>
      <w:r w:rsidRPr="00EC2945">
        <w:rPr>
          <w:rFonts w:asciiTheme="minorHAnsi" w:hAnsiTheme="minorHAnsi"/>
          <w:lang w:val="es-CO"/>
        </w:rPr>
        <w:t xml:space="preserve">En horas de la tarde se hizo una visita corta en la finca de la señora Carmen donde solo se hizo el sobrevuelo con el Dron, quedando la responsabilidad de instalar la parcela en los técnicos de la corporación para el día siguiente.     </w:t>
      </w:r>
    </w:p>
    <w:p w14:paraId="1F66A3EA" w14:textId="77777777" w:rsidR="00B25779" w:rsidRPr="00EC2945" w:rsidRDefault="00B25779" w:rsidP="00B25779">
      <w:pPr>
        <w:rPr>
          <w:rFonts w:asciiTheme="minorHAnsi" w:hAnsiTheme="minorHAnsi"/>
          <w:lang w:val="es-CO"/>
        </w:rPr>
      </w:pPr>
    </w:p>
    <w:p w14:paraId="3FAB0EA1" w14:textId="3086836B" w:rsidR="00B25779" w:rsidRPr="00EC2945" w:rsidRDefault="00B25779" w:rsidP="00D94110">
      <w:pPr>
        <w:rPr>
          <w:rFonts w:asciiTheme="minorHAnsi" w:hAnsiTheme="minorHAnsi"/>
          <w:lang w:val="es-CO"/>
        </w:rPr>
      </w:pPr>
      <w:r w:rsidRPr="00EC2945">
        <w:rPr>
          <w:rFonts w:asciiTheme="minorHAnsi" w:hAnsiTheme="minorHAnsi"/>
          <w:lang w:val="es-CO"/>
        </w:rPr>
        <w:t xml:space="preserve">El día 4 de </w:t>
      </w:r>
      <w:r w:rsidR="00EC2945" w:rsidRPr="00EC2945">
        <w:rPr>
          <w:rFonts w:asciiTheme="minorHAnsi" w:hAnsiTheme="minorHAnsi"/>
          <w:lang w:val="es-CO"/>
        </w:rPr>
        <w:t>diciembre</w:t>
      </w:r>
      <w:r w:rsidRPr="00EC2945">
        <w:rPr>
          <w:rFonts w:asciiTheme="minorHAnsi" w:hAnsiTheme="minorHAnsi"/>
          <w:lang w:val="es-CO"/>
        </w:rPr>
        <w:t xml:space="preserve"> en la finca La Estrella, propiedad de la señora Carmen </w:t>
      </w:r>
      <w:proofErr w:type="spellStart"/>
      <w:r w:rsidRPr="00EC2945">
        <w:rPr>
          <w:rFonts w:asciiTheme="minorHAnsi" w:hAnsiTheme="minorHAnsi"/>
          <w:lang w:val="es-CO"/>
        </w:rPr>
        <w:t>Vergaño</w:t>
      </w:r>
      <w:proofErr w:type="spellEnd"/>
      <w:r w:rsidRPr="00EC2945">
        <w:rPr>
          <w:rFonts w:asciiTheme="minorHAnsi" w:hAnsiTheme="minorHAnsi"/>
          <w:lang w:val="es-CO"/>
        </w:rPr>
        <w:t xml:space="preserve">, </w:t>
      </w:r>
      <w:r w:rsidR="00EC2945" w:rsidRPr="00EC2945">
        <w:rPr>
          <w:rFonts w:asciiTheme="minorHAnsi" w:hAnsiTheme="minorHAnsi"/>
          <w:lang w:val="es-CO"/>
        </w:rPr>
        <w:t>en la</w:t>
      </w:r>
      <w:r w:rsidRPr="00EC2945">
        <w:rPr>
          <w:rFonts w:asciiTheme="minorHAnsi" w:hAnsiTheme="minorHAnsi"/>
          <w:lang w:val="es-CO"/>
        </w:rPr>
        <w:t xml:space="preserve"> vereda maguaré se realizó un procedimiento similar al día anterior, pero, esta vez se implementó una parcela de 1000 m2 donde se logró extraer la siguiente información:</w:t>
      </w:r>
    </w:p>
    <w:p w14:paraId="205D04AE" w14:textId="646362D4" w:rsidR="00B25779" w:rsidRPr="00EC2945" w:rsidRDefault="00B25779" w:rsidP="00B25779">
      <w:pPr>
        <w:pStyle w:val="Prrafodelista"/>
        <w:numPr>
          <w:ilvl w:val="0"/>
          <w:numId w:val="7"/>
        </w:numPr>
        <w:rPr>
          <w:rFonts w:asciiTheme="minorHAnsi" w:hAnsiTheme="minorHAnsi"/>
          <w:lang w:val="es-CO"/>
        </w:rPr>
      </w:pPr>
      <w:r w:rsidRPr="00EC2945">
        <w:rPr>
          <w:rFonts w:asciiTheme="minorHAnsi" w:hAnsiTheme="minorHAnsi"/>
          <w:lang w:val="es-CO"/>
        </w:rPr>
        <w:t xml:space="preserve">Monocultivo con distancia de siembra de 2.5 m entre árbol y 8.0 </w:t>
      </w:r>
      <w:r w:rsidR="00EC2945" w:rsidRPr="00EC2945">
        <w:rPr>
          <w:rFonts w:asciiTheme="minorHAnsi" w:hAnsiTheme="minorHAnsi"/>
          <w:lang w:val="es-CO"/>
        </w:rPr>
        <w:t>m entre</w:t>
      </w:r>
      <w:r w:rsidRPr="00EC2945">
        <w:rPr>
          <w:rFonts w:asciiTheme="minorHAnsi" w:hAnsiTheme="minorHAnsi"/>
          <w:lang w:val="es-CO"/>
        </w:rPr>
        <w:t xml:space="preserve"> surcos.</w:t>
      </w:r>
    </w:p>
    <w:p w14:paraId="2B893C43" w14:textId="77777777" w:rsidR="00B25779" w:rsidRPr="00EC2945" w:rsidRDefault="00B25779" w:rsidP="00B25779">
      <w:pPr>
        <w:pStyle w:val="Prrafodelista"/>
        <w:numPr>
          <w:ilvl w:val="0"/>
          <w:numId w:val="7"/>
        </w:numPr>
        <w:rPr>
          <w:rFonts w:asciiTheme="minorHAnsi" w:hAnsiTheme="minorHAnsi"/>
          <w:lang w:val="es-CO"/>
        </w:rPr>
      </w:pPr>
      <w:r w:rsidRPr="00EC2945">
        <w:rPr>
          <w:rFonts w:asciiTheme="minorHAnsi" w:hAnsiTheme="minorHAnsi"/>
          <w:lang w:val="es-CO"/>
        </w:rPr>
        <w:t xml:space="preserve">CAP promedio 61 cm, 4 árboles mostraron el promedio y de estos se tomó las </w:t>
      </w:r>
      <w:proofErr w:type="spellStart"/>
      <w:r w:rsidRPr="00EC2945">
        <w:rPr>
          <w:rFonts w:asciiTheme="minorHAnsi" w:hAnsiTheme="minorHAnsi"/>
          <w:lang w:val="es-CO"/>
        </w:rPr>
        <w:t>submuestras</w:t>
      </w:r>
      <w:proofErr w:type="spellEnd"/>
      <w:r w:rsidRPr="00EC2945">
        <w:rPr>
          <w:rFonts w:asciiTheme="minorHAnsi" w:hAnsiTheme="minorHAnsi"/>
          <w:lang w:val="es-CO"/>
        </w:rPr>
        <w:t xml:space="preserve"> de suelo. </w:t>
      </w:r>
    </w:p>
    <w:p w14:paraId="4AD9A0E5" w14:textId="58A06A4B" w:rsidR="00B25779" w:rsidRPr="00EC2945" w:rsidRDefault="00B25779" w:rsidP="00B25779">
      <w:pPr>
        <w:pStyle w:val="Prrafodelista"/>
        <w:numPr>
          <w:ilvl w:val="0"/>
          <w:numId w:val="7"/>
        </w:numPr>
        <w:rPr>
          <w:rFonts w:asciiTheme="minorHAnsi" w:hAnsiTheme="minorHAnsi"/>
          <w:lang w:val="es-CO"/>
        </w:rPr>
      </w:pPr>
      <w:r w:rsidRPr="00EC2945">
        <w:rPr>
          <w:rFonts w:asciiTheme="minorHAnsi" w:hAnsiTheme="minorHAnsi"/>
          <w:lang w:val="es-CO"/>
        </w:rPr>
        <w:t xml:space="preserve">43 árboles en la parcela, con </w:t>
      </w:r>
      <w:r w:rsidR="00EC2945" w:rsidRPr="00EC2945">
        <w:rPr>
          <w:rFonts w:asciiTheme="minorHAnsi" w:hAnsiTheme="minorHAnsi"/>
          <w:lang w:val="es-CO"/>
        </w:rPr>
        <w:t>las siguientes condiciones</w:t>
      </w:r>
      <w:r w:rsidRPr="00EC2945">
        <w:rPr>
          <w:rFonts w:asciiTheme="minorHAnsi" w:hAnsiTheme="minorHAnsi"/>
          <w:lang w:val="es-CO"/>
        </w:rPr>
        <w:t>: sangría ascendente 16, sangría descendente 23, enfermo y no se raya 1, por debajo de 45 CAP 3 árboles.</w:t>
      </w:r>
    </w:p>
    <w:p w14:paraId="0EA1D2FF" w14:textId="77777777" w:rsidR="00775E9B" w:rsidRPr="00EC2945" w:rsidRDefault="00775E9B" w:rsidP="00EC2945">
      <w:pPr>
        <w:pStyle w:val="Prrafodelista"/>
        <w:ind w:left="1068"/>
        <w:rPr>
          <w:rFonts w:asciiTheme="minorHAnsi" w:hAnsiTheme="minorHAnsi"/>
          <w:lang w:val="es-CO"/>
        </w:rPr>
      </w:pPr>
    </w:p>
    <w:p w14:paraId="116F954E" w14:textId="77777777" w:rsidR="00D94110" w:rsidRDefault="00B25779" w:rsidP="00D94110">
      <w:pPr>
        <w:rPr>
          <w:rFonts w:asciiTheme="minorHAnsi" w:hAnsiTheme="minorHAnsi"/>
          <w:lang w:val="es-CO"/>
        </w:rPr>
      </w:pPr>
      <w:r w:rsidRPr="00EC2945">
        <w:rPr>
          <w:rFonts w:asciiTheme="minorHAnsi" w:hAnsiTheme="minorHAnsi"/>
          <w:lang w:val="es-CO"/>
        </w:rPr>
        <w:t>Las dos parcelas se dotaron cada una con un horno microondas para medir el DRC en el látex de los productores del sector.</w:t>
      </w:r>
      <w:r w:rsidR="00277B5C" w:rsidRPr="00EC2945">
        <w:rPr>
          <w:rFonts w:asciiTheme="minorHAnsi" w:hAnsiTheme="minorHAnsi"/>
          <w:lang w:val="es-CO"/>
        </w:rPr>
        <w:t xml:space="preserve">  </w:t>
      </w:r>
    </w:p>
    <w:p w14:paraId="523F443A" w14:textId="7AD6E650" w:rsidR="00D94110" w:rsidRDefault="00B25779" w:rsidP="00D94110">
      <w:pPr>
        <w:ind w:left="360"/>
        <w:jc w:val="center"/>
        <w:rPr>
          <w:lang w:val="es-CO" w:eastAsia="es-CO"/>
        </w:rPr>
      </w:pPr>
      <w:r w:rsidRPr="00EC2945">
        <w:rPr>
          <w:lang w:val="es-CO" w:eastAsia="en-US"/>
        </w:rPr>
        <w:drawing>
          <wp:inline distT="0" distB="0" distL="0" distR="0" wp14:anchorId="420C86AD" wp14:editId="1E8BF8DD">
            <wp:extent cx="4705350" cy="2865774"/>
            <wp:effectExtent l="57150" t="57150" r="38100" b="48895"/>
            <wp:docPr id="679" name="Imagen 679" descr="C:\Users\equipo\Desktop\IMAGENES INFORME DICIEMBRE\IMG-20191219-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quipo\Desktop\IMAGENES INFORME DICIEMBRE\IMG-20191219-WA004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3868" cy="2870962"/>
                    </a:xfrm>
                    <a:prstGeom prst="rect">
                      <a:avLst/>
                    </a:prstGeom>
                    <a:solidFill>
                      <a:srgbClr val="FFFFFF">
                        <a:shade val="85000"/>
                      </a:srgbClr>
                    </a:solidFill>
                    <a:ln w="88900" cap="sq">
                      <a:no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14:paraId="768406F9" w14:textId="00BF9EE4" w:rsidR="00B25779" w:rsidRPr="00EC2945" w:rsidRDefault="00EC2945" w:rsidP="00D94110">
      <w:pPr>
        <w:ind w:left="360"/>
        <w:rPr>
          <w:lang w:val="es-CO"/>
        </w:rPr>
      </w:pPr>
      <w:r w:rsidRPr="00EC2945">
        <w:rPr>
          <w:lang w:val="es-CO" w:eastAsia="en-US"/>
        </w:rPr>
        <w:drawing>
          <wp:inline distT="0" distB="0" distL="0" distR="0" wp14:anchorId="54914560" wp14:editId="4D25C3A3">
            <wp:extent cx="1619250" cy="2622231"/>
            <wp:effectExtent l="57150" t="38100" r="38100" b="45085"/>
            <wp:docPr id="2" name="Imagen 2" descr="C:\Users\equipo\AppData\Local\Microsoft\Windows\Temporary Internet Files\Content.Word\IMG_20191204_111012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quipo\AppData\Local\Microsoft\Windows\Temporary Internet Files\Content.Word\IMG_20191204_111012305.jpg"/>
                    <pic:cNvPicPr>
                      <a:picLocks noChangeAspect="1" noChangeArrowheads="1"/>
                    </pic:cNvPicPr>
                  </pic:nvPicPr>
                  <pic:blipFill rotWithShape="1">
                    <a:blip r:embed="rId9">
                      <a:extLst>
                        <a:ext uri="{28A0092B-C50C-407E-A947-70E740481C1C}">
                          <a14:useLocalDpi xmlns:a14="http://schemas.microsoft.com/office/drawing/2010/main" val="0"/>
                        </a:ext>
                      </a:extLst>
                    </a:blip>
                    <a:srcRect b="8887"/>
                    <a:stretch/>
                  </pic:blipFill>
                  <pic:spPr bwMode="auto">
                    <a:xfrm>
                      <a:off x="0" y="0"/>
                      <a:ext cx="1620775" cy="2624700"/>
                    </a:xfrm>
                    <a:prstGeom prst="rect">
                      <a:avLst/>
                    </a:prstGeom>
                    <a:solidFill>
                      <a:srgbClr val="FFFFFF">
                        <a:shade val="85000"/>
                      </a:srgbClr>
                    </a:solidFill>
                    <a:ln>
                      <a:noFill/>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EC2945">
        <w:rPr>
          <w:lang w:val="es-CO" w:eastAsia="en-US"/>
        </w:rPr>
        <w:drawing>
          <wp:inline distT="0" distB="0" distL="0" distR="0" wp14:anchorId="732468F0" wp14:editId="2C8D4098">
            <wp:extent cx="1692275" cy="2600325"/>
            <wp:effectExtent l="57150" t="38100" r="41275" b="47625"/>
            <wp:docPr id="4" name="Imagen 4" descr="C:\Users\equipo\AppData\Local\Microsoft\Windows\Temporary Internet Files\Content.Word\IMG_20191203_12185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quipo\AppData\Local\Microsoft\Windows\Temporary Internet Files\Content.Word\IMG_20191203_12185022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13547"/>
                    <a:stretch/>
                  </pic:blipFill>
                  <pic:spPr bwMode="auto">
                    <a:xfrm>
                      <a:off x="0" y="0"/>
                      <a:ext cx="1695724" cy="2605625"/>
                    </a:xfrm>
                    <a:prstGeom prst="rect">
                      <a:avLst/>
                    </a:prstGeom>
                    <a:solidFill>
                      <a:srgbClr val="FFFFFF">
                        <a:shade val="85000"/>
                      </a:srgbClr>
                    </a:solidFill>
                    <a:ln>
                      <a:noFill/>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EC2945">
        <w:rPr>
          <w:lang w:val="es-CO" w:eastAsia="en-US"/>
        </w:rPr>
        <w:drawing>
          <wp:inline distT="0" distB="0" distL="0" distR="0" wp14:anchorId="148BEA81" wp14:editId="17121C95">
            <wp:extent cx="1725418" cy="2570091"/>
            <wp:effectExtent l="57150" t="57150" r="46355" b="40005"/>
            <wp:docPr id="6" name="Imagen 6" descr="C:\Users\equipo\AppData\Local\Microsoft\Windows\Temporary Internet Files\Content.Word\IMG_20191203_125308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quipo\AppData\Local\Microsoft\Windows\Temporary Internet Files\Content.Word\IMG_20191203_12530867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6193"/>
                    <a:stretch/>
                  </pic:blipFill>
                  <pic:spPr bwMode="auto">
                    <a:xfrm>
                      <a:off x="0" y="0"/>
                      <a:ext cx="1741119" cy="2593478"/>
                    </a:xfrm>
                    <a:prstGeom prst="rect">
                      <a:avLst/>
                    </a:prstGeom>
                    <a:solidFill>
                      <a:srgbClr val="FFFFFF">
                        <a:shade val="85000"/>
                      </a:srgbClr>
                    </a:solidFill>
                    <a:ln>
                      <a:noFill/>
                    </a:ln>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7E216C9" w14:textId="7B7933FE" w:rsidR="00814DEE" w:rsidRPr="00EC2945" w:rsidRDefault="00814DEE" w:rsidP="00FC04F8">
      <w:pPr>
        <w:spacing w:line="360" w:lineRule="auto"/>
        <w:rPr>
          <w:rFonts w:asciiTheme="minorHAnsi" w:hAnsiTheme="minorHAnsi"/>
          <w:sz w:val="24"/>
          <w:lang w:val="es-CO"/>
        </w:rPr>
      </w:pPr>
    </w:p>
    <w:p w14:paraId="73CC820B" w14:textId="14E0B933" w:rsidR="00814DEE" w:rsidRPr="00EC2945" w:rsidRDefault="00CA79CB" w:rsidP="00FC04F8">
      <w:pPr>
        <w:spacing w:line="360" w:lineRule="auto"/>
        <w:rPr>
          <w:rFonts w:asciiTheme="minorHAnsi" w:hAnsiTheme="minorHAnsi"/>
          <w:sz w:val="24"/>
          <w:lang w:val="es-CO"/>
        </w:rPr>
      </w:pPr>
      <w:r w:rsidRPr="00EC2945">
        <w:rPr>
          <w:rFonts w:asciiTheme="minorHAnsi" w:hAnsiTheme="minorHAnsi"/>
          <w:sz w:val="24"/>
          <w:lang w:val="es-CO"/>
        </w:rPr>
        <w:t xml:space="preserve">Elaborada por: Jhonair </w:t>
      </w:r>
      <w:r w:rsidR="00EC2945" w:rsidRPr="00EC2945">
        <w:rPr>
          <w:rFonts w:asciiTheme="minorHAnsi" w:hAnsiTheme="minorHAnsi"/>
          <w:sz w:val="24"/>
          <w:lang w:val="es-CO"/>
        </w:rPr>
        <w:t>Gaona –</w:t>
      </w:r>
      <w:r w:rsidR="00814DEE" w:rsidRPr="00EC2945">
        <w:rPr>
          <w:rFonts w:asciiTheme="minorHAnsi" w:hAnsiTheme="minorHAnsi"/>
          <w:sz w:val="24"/>
          <w:lang w:val="es-CO"/>
        </w:rPr>
        <w:t xml:space="preserve"> CBS Colombia </w:t>
      </w:r>
    </w:p>
    <w:sectPr w:rsidR="00814DEE" w:rsidRPr="00EC2945" w:rsidSect="005B6F49">
      <w:head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CE4449" w14:textId="77777777" w:rsidR="00891AFC" w:rsidRDefault="00891AFC" w:rsidP="00880132">
      <w:r>
        <w:separator/>
      </w:r>
    </w:p>
  </w:endnote>
  <w:endnote w:type="continuationSeparator" w:id="0">
    <w:p w14:paraId="7474CEFC" w14:textId="77777777" w:rsidR="00891AFC" w:rsidRDefault="00891AFC" w:rsidP="008801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F312BF" w14:textId="77777777" w:rsidR="00891AFC" w:rsidRDefault="00891AFC" w:rsidP="00880132">
      <w:r>
        <w:separator/>
      </w:r>
    </w:p>
  </w:footnote>
  <w:footnote w:type="continuationSeparator" w:id="0">
    <w:p w14:paraId="117E7FE1" w14:textId="77777777" w:rsidR="00891AFC" w:rsidRDefault="00891AFC" w:rsidP="008801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BB76D" w14:textId="0084B814" w:rsidR="00280148" w:rsidRPr="00280148" w:rsidRDefault="00280148" w:rsidP="00280148">
    <w:pPr>
      <w:pStyle w:val="Encabezado"/>
      <w:jc w:val="center"/>
      <w:rPr>
        <w:b/>
        <w:sz w:val="28"/>
        <w:szCs w:val="28"/>
      </w:rPr>
    </w:pPr>
    <w:r>
      <w:rPr>
        <w:noProof/>
        <w:lang w:val="en-US" w:eastAsia="en-US"/>
      </w:rPr>
      <w:drawing>
        <wp:anchor distT="0" distB="0" distL="114300" distR="114300" simplePos="0" relativeHeight="251661312" behindDoc="0" locked="0" layoutInCell="1" allowOverlap="1" wp14:anchorId="61A1562A" wp14:editId="24D2A71D">
          <wp:simplePos x="0" y="0"/>
          <wp:positionH relativeFrom="column">
            <wp:posOffset>5147597</wp:posOffset>
          </wp:positionH>
          <wp:positionV relativeFrom="paragraph">
            <wp:posOffset>-36147</wp:posOffset>
          </wp:positionV>
          <wp:extent cx="1050495" cy="371950"/>
          <wp:effectExtent l="0" t="0" r="0" b="9525"/>
          <wp:wrapNone/>
          <wp:docPr id="1026" name="Picture 2" descr="https://ci4.googleusercontent.com/proxy/Jed-VOyJhi8jCZQiwtGr5Y4gyNk2y_FQj0qZ9QxhzQc7mP1Zo90h2yoYlgpPScGPPNz2AuDNJR4gshbXyCIk8xrWsO30yFGnaSXR-kunPAW4k-zKaK2u46kl-JolRemmcC-5k0OX6ZYIv-cn7-RB0ij77kZs4_apivGFyIdvfT0aZnZh8jW6czkYZgU81IQaTQvOH-FEx3fI-rOCSA=s0-d-e1-ft#https://docs.google.com/uc?export=download&amp;id=1Jr676TJGD64hmgtKA_iOXPHhoX-LxnJx&amp;revid=0B_4Qx4sRl9blS2U2Y3RIaWZ4dmVpaDA1aFVHS1d5eHNtQkl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ci4.googleusercontent.com/proxy/Jed-VOyJhi8jCZQiwtGr5Y4gyNk2y_FQj0qZ9QxhzQc7mP1Zo90h2yoYlgpPScGPPNz2AuDNJR4gshbXyCIk8xrWsO30yFGnaSXR-kunPAW4k-zKaK2u46kl-JolRemmcC-5k0OX6ZYIv-cn7-RB0ij77kZs4_apivGFyIdvfT0aZnZh8jW6czkYZgU81IQaTQvOH-FEx3fI-rOCSA=s0-d-e1-ft#https://docs.google.com/uc?export=download&amp;id=1Jr676TJGD64hmgtKA_iOXPHhoX-LxnJx&amp;revid=0B_4Qx4sRl9blS2U2Y3RIaWZ4dmVpaDA1aFVHS1d5eHNtQklrPQ"/>
                  <pic:cNvPicPr>
                    <a:picLocks noChangeAspect="1" noChangeArrowheads="1"/>
                  </pic:cNvPicPr>
                </pic:nvPicPr>
                <pic:blipFill rotWithShape="1">
                  <a:blip r:embed="rId1" cstate="email">
                    <a:extLst>
                      <a:ext uri="{28A0092B-C50C-407E-A947-70E740481C1C}">
                        <a14:useLocalDpi xmlns:a14="http://schemas.microsoft.com/office/drawing/2010/main" val="0"/>
                      </a:ext>
                    </a:extLst>
                  </a:blip>
                  <a:srcRect/>
                  <a:stretch/>
                </pic:blipFill>
                <pic:spPr bwMode="auto">
                  <a:xfrm>
                    <a:off x="0" y="0"/>
                    <a:ext cx="1050495" cy="371950"/>
                  </a:xfrm>
                  <a:prstGeom prst="rect">
                    <a:avLst/>
                  </a:prstGeom>
                  <a:noFill/>
                  <a:extLst/>
                </pic:spPr>
              </pic:pic>
            </a:graphicData>
          </a:graphic>
          <wp14:sizeRelH relativeFrom="page">
            <wp14:pctWidth>0</wp14:pctWidth>
          </wp14:sizeRelH>
          <wp14:sizeRelV relativeFrom="page">
            <wp14:pctHeight>0</wp14:pctHeight>
          </wp14:sizeRelV>
        </wp:anchor>
      </w:drawing>
    </w:r>
    <w:r w:rsidRPr="005F2BB2">
      <w:rPr>
        <w:rFonts w:asciiTheme="minorHAnsi" w:hAnsiTheme="minorHAnsi"/>
        <w:noProof/>
        <w:lang w:val="en-US" w:eastAsia="en-US"/>
      </w:rPr>
      <w:drawing>
        <wp:anchor distT="0" distB="0" distL="114300" distR="114300" simplePos="0" relativeHeight="251662336" behindDoc="0" locked="0" layoutInCell="1" allowOverlap="1" wp14:anchorId="6619ABF1" wp14:editId="0FBAB528">
          <wp:simplePos x="0" y="0"/>
          <wp:positionH relativeFrom="leftMargin">
            <wp:align>right</wp:align>
          </wp:positionH>
          <wp:positionV relativeFrom="paragraph">
            <wp:posOffset>-293693</wp:posOffset>
          </wp:positionV>
          <wp:extent cx="569343" cy="691160"/>
          <wp:effectExtent l="0" t="0" r="2540" b="0"/>
          <wp:wrapNone/>
          <wp:docPr id="3" name="Imagen 2" descr="https://ci4.googleusercontent.com/proxy/Glxs9Y2AwpB6H5pZCajumB3HiJtyx33qtHiEBmA-BwzmHY5cU7p_mEjka2qEhp2mwEiDVGc82WSQtJu_LAoDP2PYv-Ozbbtu0a9mTCJo=s0-d-e1-ft#https://drive.google.com/uc?id=0B7NlBHUJfC_ROWJwLUVMcEVOQ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4.googleusercontent.com/proxy/Glxs9Y2AwpB6H5pZCajumB3HiJtyx33qtHiEBmA-BwzmHY5cU7p_mEjka2qEhp2mwEiDVGc82WSQtJu_LAoDP2PYv-Ozbbtu0a9mTCJo=s0-d-e1-ft#https://drive.google.com/uc?id=0B7NlBHUJfC_ROWJwLUVMcEVOQ3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9343" cy="69116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ACTA </w:t>
    </w:r>
    <w:r w:rsidR="00A97462">
      <w:rPr>
        <w:b/>
        <w:sz w:val="28"/>
        <w:szCs w:val="28"/>
      </w:rPr>
      <w:t xml:space="preserve">DE </w:t>
    </w:r>
    <w:r>
      <w:rPr>
        <w:b/>
        <w:sz w:val="28"/>
        <w:szCs w:val="28"/>
      </w:rPr>
      <w:t>ACTIVIDADES</w:t>
    </w:r>
    <w:r w:rsidR="00A97462">
      <w:rPr>
        <w:b/>
        <w:sz w:val="28"/>
        <w:szCs w:val="28"/>
      </w:rPr>
      <w:t xml:space="preserve"> REALIZADAS EN CAMPO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62C65"/>
    <w:multiLevelType w:val="hybridMultilevel"/>
    <w:tmpl w:val="3D80A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111A2"/>
    <w:multiLevelType w:val="hybridMultilevel"/>
    <w:tmpl w:val="3488A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84651E"/>
    <w:multiLevelType w:val="hybridMultilevel"/>
    <w:tmpl w:val="0320314A"/>
    <w:lvl w:ilvl="0" w:tplc="19F299F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82195"/>
    <w:multiLevelType w:val="hybridMultilevel"/>
    <w:tmpl w:val="71B0E7D8"/>
    <w:lvl w:ilvl="0" w:tplc="DC86B280">
      <w:start w:val="1"/>
      <w:numFmt w:val="bullet"/>
      <w:lvlText w:val="-"/>
      <w:lvlJc w:val="left"/>
      <w:pPr>
        <w:ind w:left="420" w:hanging="360"/>
      </w:pPr>
      <w:rPr>
        <w:rFonts w:ascii="Cambria" w:eastAsiaTheme="minorEastAsia" w:hAnsi="Cambria"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35B93954"/>
    <w:multiLevelType w:val="multilevel"/>
    <w:tmpl w:val="D7A0B154"/>
    <w:lvl w:ilvl="0">
      <w:start w:val="1"/>
      <w:numFmt w:val="decimal"/>
      <w:pStyle w:val="Ttulo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pStyle w:val="Ttulo3"/>
      <w:lvlText w:val=""/>
      <w:lvlJc w:val="left"/>
      <w:pPr>
        <w:ind w:left="720" w:hanging="720"/>
      </w:pPr>
      <w:rPr>
        <w:rFonts w:ascii="Wingdings" w:hAnsi="Wingding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15:restartNumberingAfterBreak="0">
    <w:nsid w:val="393A2891"/>
    <w:multiLevelType w:val="hybridMultilevel"/>
    <w:tmpl w:val="46F45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FD0FCF"/>
    <w:multiLevelType w:val="hybridMultilevel"/>
    <w:tmpl w:val="6DE6695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4"/>
  </w:num>
  <w:num w:numId="2">
    <w:abstractNumId w:val="3"/>
  </w:num>
  <w:num w:numId="3">
    <w:abstractNumId w:val="0"/>
  </w:num>
  <w:num w:numId="4">
    <w:abstractNumId w:val="5"/>
  </w:num>
  <w:num w:numId="5">
    <w:abstractNumId w:val="1"/>
  </w:num>
  <w:num w:numId="6">
    <w:abstractNumId w:val="2"/>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FD6"/>
    <w:rsid w:val="00007FB5"/>
    <w:rsid w:val="000132C9"/>
    <w:rsid w:val="00014872"/>
    <w:rsid w:val="00017E94"/>
    <w:rsid w:val="000220F2"/>
    <w:rsid w:val="00025174"/>
    <w:rsid w:val="00030033"/>
    <w:rsid w:val="00031548"/>
    <w:rsid w:val="00037BD0"/>
    <w:rsid w:val="00051784"/>
    <w:rsid w:val="00053AA6"/>
    <w:rsid w:val="00054A06"/>
    <w:rsid w:val="00056A2A"/>
    <w:rsid w:val="00057694"/>
    <w:rsid w:val="00062A55"/>
    <w:rsid w:val="00066781"/>
    <w:rsid w:val="000807FC"/>
    <w:rsid w:val="00082EAC"/>
    <w:rsid w:val="00087393"/>
    <w:rsid w:val="00087CF5"/>
    <w:rsid w:val="000929D1"/>
    <w:rsid w:val="00094972"/>
    <w:rsid w:val="00094DFF"/>
    <w:rsid w:val="000962CC"/>
    <w:rsid w:val="000A0547"/>
    <w:rsid w:val="000A1C79"/>
    <w:rsid w:val="000A4F4D"/>
    <w:rsid w:val="000A7C59"/>
    <w:rsid w:val="000B2235"/>
    <w:rsid w:val="000B2B52"/>
    <w:rsid w:val="000C45F1"/>
    <w:rsid w:val="000C52C0"/>
    <w:rsid w:val="000D740D"/>
    <w:rsid w:val="000E09EA"/>
    <w:rsid w:val="000E5AD7"/>
    <w:rsid w:val="000F7D62"/>
    <w:rsid w:val="00101F95"/>
    <w:rsid w:val="00104D1B"/>
    <w:rsid w:val="00105B59"/>
    <w:rsid w:val="00112329"/>
    <w:rsid w:val="00116AC6"/>
    <w:rsid w:val="00123C9C"/>
    <w:rsid w:val="001275A2"/>
    <w:rsid w:val="001351BF"/>
    <w:rsid w:val="00140AC9"/>
    <w:rsid w:val="0014797E"/>
    <w:rsid w:val="00156EF2"/>
    <w:rsid w:val="001611C9"/>
    <w:rsid w:val="001618FB"/>
    <w:rsid w:val="00165973"/>
    <w:rsid w:val="00170F9F"/>
    <w:rsid w:val="00176BF2"/>
    <w:rsid w:val="001778F3"/>
    <w:rsid w:val="001804BC"/>
    <w:rsid w:val="00193CF3"/>
    <w:rsid w:val="001A0922"/>
    <w:rsid w:val="001A0FA9"/>
    <w:rsid w:val="001A368D"/>
    <w:rsid w:val="001A4A9B"/>
    <w:rsid w:val="001B7CB8"/>
    <w:rsid w:val="001C3E0C"/>
    <w:rsid w:val="001D123A"/>
    <w:rsid w:val="001D5678"/>
    <w:rsid w:val="001D596F"/>
    <w:rsid w:val="001F1DF3"/>
    <w:rsid w:val="001F6C2E"/>
    <w:rsid w:val="001F79F5"/>
    <w:rsid w:val="00202618"/>
    <w:rsid w:val="00207A6D"/>
    <w:rsid w:val="00215306"/>
    <w:rsid w:val="00216C5E"/>
    <w:rsid w:val="00217096"/>
    <w:rsid w:val="00221CCC"/>
    <w:rsid w:val="00221CF8"/>
    <w:rsid w:val="00222A2D"/>
    <w:rsid w:val="002261F7"/>
    <w:rsid w:val="00226DC7"/>
    <w:rsid w:val="002315BC"/>
    <w:rsid w:val="002331C3"/>
    <w:rsid w:val="002347D0"/>
    <w:rsid w:val="00235254"/>
    <w:rsid w:val="00235843"/>
    <w:rsid w:val="00242436"/>
    <w:rsid w:val="002504D5"/>
    <w:rsid w:val="00252214"/>
    <w:rsid w:val="002550DE"/>
    <w:rsid w:val="00266FF8"/>
    <w:rsid w:val="00271FA9"/>
    <w:rsid w:val="0027479A"/>
    <w:rsid w:val="00277B5C"/>
    <w:rsid w:val="00280148"/>
    <w:rsid w:val="002820FC"/>
    <w:rsid w:val="00287461"/>
    <w:rsid w:val="002903DC"/>
    <w:rsid w:val="00293D4F"/>
    <w:rsid w:val="00295B69"/>
    <w:rsid w:val="00296001"/>
    <w:rsid w:val="002B07B8"/>
    <w:rsid w:val="002B56AD"/>
    <w:rsid w:val="002B6F06"/>
    <w:rsid w:val="002B78F9"/>
    <w:rsid w:val="002C1492"/>
    <w:rsid w:val="002D24AE"/>
    <w:rsid w:val="002E0E42"/>
    <w:rsid w:val="002E62B2"/>
    <w:rsid w:val="002F0110"/>
    <w:rsid w:val="003025BD"/>
    <w:rsid w:val="00304C20"/>
    <w:rsid w:val="003057E0"/>
    <w:rsid w:val="00311511"/>
    <w:rsid w:val="0032151F"/>
    <w:rsid w:val="00325930"/>
    <w:rsid w:val="00337B24"/>
    <w:rsid w:val="00343D04"/>
    <w:rsid w:val="0034419B"/>
    <w:rsid w:val="003617C1"/>
    <w:rsid w:val="00364D7B"/>
    <w:rsid w:val="0037604A"/>
    <w:rsid w:val="00376A8A"/>
    <w:rsid w:val="00381201"/>
    <w:rsid w:val="00382CC8"/>
    <w:rsid w:val="00392FD8"/>
    <w:rsid w:val="003A08B1"/>
    <w:rsid w:val="003A3A08"/>
    <w:rsid w:val="003B463A"/>
    <w:rsid w:val="003B637F"/>
    <w:rsid w:val="003C1F3C"/>
    <w:rsid w:val="003C26BF"/>
    <w:rsid w:val="003C4484"/>
    <w:rsid w:val="003C6AC4"/>
    <w:rsid w:val="003D0829"/>
    <w:rsid w:val="003D64AD"/>
    <w:rsid w:val="00400ABE"/>
    <w:rsid w:val="00400E23"/>
    <w:rsid w:val="0040294D"/>
    <w:rsid w:val="004116F6"/>
    <w:rsid w:val="004217F3"/>
    <w:rsid w:val="00423B6B"/>
    <w:rsid w:val="00427B0E"/>
    <w:rsid w:val="00437A3C"/>
    <w:rsid w:val="0044381E"/>
    <w:rsid w:val="004444A7"/>
    <w:rsid w:val="00444C88"/>
    <w:rsid w:val="00447E98"/>
    <w:rsid w:val="00464BC2"/>
    <w:rsid w:val="00473474"/>
    <w:rsid w:val="00473D6E"/>
    <w:rsid w:val="00473E09"/>
    <w:rsid w:val="0048100C"/>
    <w:rsid w:val="004845C6"/>
    <w:rsid w:val="0048652A"/>
    <w:rsid w:val="0049268F"/>
    <w:rsid w:val="00497311"/>
    <w:rsid w:val="004A60B2"/>
    <w:rsid w:val="004B0A15"/>
    <w:rsid w:val="004B0EFB"/>
    <w:rsid w:val="004B2EDC"/>
    <w:rsid w:val="004C0AF5"/>
    <w:rsid w:val="004C486F"/>
    <w:rsid w:val="004D03A6"/>
    <w:rsid w:val="004D1B0E"/>
    <w:rsid w:val="004D4F65"/>
    <w:rsid w:val="004E5A41"/>
    <w:rsid w:val="004E6209"/>
    <w:rsid w:val="004F28AF"/>
    <w:rsid w:val="004F5463"/>
    <w:rsid w:val="005003B2"/>
    <w:rsid w:val="00510354"/>
    <w:rsid w:val="00512A44"/>
    <w:rsid w:val="00521F9B"/>
    <w:rsid w:val="005220C9"/>
    <w:rsid w:val="00524FFB"/>
    <w:rsid w:val="0052670A"/>
    <w:rsid w:val="00533C94"/>
    <w:rsid w:val="00537DB1"/>
    <w:rsid w:val="00543045"/>
    <w:rsid w:val="00552185"/>
    <w:rsid w:val="00562183"/>
    <w:rsid w:val="005642B3"/>
    <w:rsid w:val="0056575F"/>
    <w:rsid w:val="00572789"/>
    <w:rsid w:val="005777EA"/>
    <w:rsid w:val="00581189"/>
    <w:rsid w:val="00587C77"/>
    <w:rsid w:val="00592B63"/>
    <w:rsid w:val="005952A0"/>
    <w:rsid w:val="00595E62"/>
    <w:rsid w:val="005A0CA0"/>
    <w:rsid w:val="005A48A5"/>
    <w:rsid w:val="005B4222"/>
    <w:rsid w:val="005B6F49"/>
    <w:rsid w:val="005C7DE0"/>
    <w:rsid w:val="005D0A6B"/>
    <w:rsid w:val="005D0F02"/>
    <w:rsid w:val="005D3D71"/>
    <w:rsid w:val="005E1B2E"/>
    <w:rsid w:val="005E2B9D"/>
    <w:rsid w:val="005F003F"/>
    <w:rsid w:val="005F2BB2"/>
    <w:rsid w:val="005F5D26"/>
    <w:rsid w:val="00615AF6"/>
    <w:rsid w:val="0062144A"/>
    <w:rsid w:val="006227C5"/>
    <w:rsid w:val="00626230"/>
    <w:rsid w:val="00631C5C"/>
    <w:rsid w:val="00640F67"/>
    <w:rsid w:val="00645D4F"/>
    <w:rsid w:val="006518ED"/>
    <w:rsid w:val="00655563"/>
    <w:rsid w:val="00662602"/>
    <w:rsid w:val="006664F0"/>
    <w:rsid w:val="00675213"/>
    <w:rsid w:val="006801A0"/>
    <w:rsid w:val="00682224"/>
    <w:rsid w:val="00685398"/>
    <w:rsid w:val="00691E34"/>
    <w:rsid w:val="00693B45"/>
    <w:rsid w:val="006B2E95"/>
    <w:rsid w:val="006B448C"/>
    <w:rsid w:val="006D13BF"/>
    <w:rsid w:val="006E4E75"/>
    <w:rsid w:val="006E693B"/>
    <w:rsid w:val="006F01CE"/>
    <w:rsid w:val="006F616B"/>
    <w:rsid w:val="007059CD"/>
    <w:rsid w:val="00706D02"/>
    <w:rsid w:val="00720FF9"/>
    <w:rsid w:val="00721402"/>
    <w:rsid w:val="00737B3A"/>
    <w:rsid w:val="007424B0"/>
    <w:rsid w:val="00746C7D"/>
    <w:rsid w:val="00756A73"/>
    <w:rsid w:val="00775E9B"/>
    <w:rsid w:val="00777E9B"/>
    <w:rsid w:val="00783911"/>
    <w:rsid w:val="00783A9B"/>
    <w:rsid w:val="00784729"/>
    <w:rsid w:val="0078572B"/>
    <w:rsid w:val="007859A1"/>
    <w:rsid w:val="007940BB"/>
    <w:rsid w:val="0079695C"/>
    <w:rsid w:val="007970BA"/>
    <w:rsid w:val="007A0F52"/>
    <w:rsid w:val="007A6B26"/>
    <w:rsid w:val="007B4E09"/>
    <w:rsid w:val="007C29B6"/>
    <w:rsid w:val="007E25EB"/>
    <w:rsid w:val="007E3027"/>
    <w:rsid w:val="007F6FD6"/>
    <w:rsid w:val="00801A22"/>
    <w:rsid w:val="00802119"/>
    <w:rsid w:val="00805C0D"/>
    <w:rsid w:val="00811D28"/>
    <w:rsid w:val="00811F75"/>
    <w:rsid w:val="00814DEE"/>
    <w:rsid w:val="00817CD3"/>
    <w:rsid w:val="008235EA"/>
    <w:rsid w:val="00836F59"/>
    <w:rsid w:val="00841A18"/>
    <w:rsid w:val="008502E5"/>
    <w:rsid w:val="00851790"/>
    <w:rsid w:val="00853E5F"/>
    <w:rsid w:val="00857C68"/>
    <w:rsid w:val="00865FEB"/>
    <w:rsid w:val="00867062"/>
    <w:rsid w:val="008672C1"/>
    <w:rsid w:val="0087199D"/>
    <w:rsid w:val="00871E14"/>
    <w:rsid w:val="00874162"/>
    <w:rsid w:val="008778F1"/>
    <w:rsid w:val="00880132"/>
    <w:rsid w:val="00885C43"/>
    <w:rsid w:val="00886C1A"/>
    <w:rsid w:val="00891AFC"/>
    <w:rsid w:val="008C06AA"/>
    <w:rsid w:val="008C12EB"/>
    <w:rsid w:val="008C46DE"/>
    <w:rsid w:val="008C739A"/>
    <w:rsid w:val="008D0C2A"/>
    <w:rsid w:val="008D4444"/>
    <w:rsid w:val="008D5620"/>
    <w:rsid w:val="008E34E2"/>
    <w:rsid w:val="008E3A76"/>
    <w:rsid w:val="00900BCC"/>
    <w:rsid w:val="00902E5E"/>
    <w:rsid w:val="009043B4"/>
    <w:rsid w:val="00906C03"/>
    <w:rsid w:val="00922CED"/>
    <w:rsid w:val="00924781"/>
    <w:rsid w:val="00924F13"/>
    <w:rsid w:val="00936FBF"/>
    <w:rsid w:val="00941F72"/>
    <w:rsid w:val="0094586E"/>
    <w:rsid w:val="00953E2F"/>
    <w:rsid w:val="00966672"/>
    <w:rsid w:val="009671E7"/>
    <w:rsid w:val="00974657"/>
    <w:rsid w:val="00976A88"/>
    <w:rsid w:val="00976D1A"/>
    <w:rsid w:val="00977CA2"/>
    <w:rsid w:val="00981C60"/>
    <w:rsid w:val="00982B75"/>
    <w:rsid w:val="00985D26"/>
    <w:rsid w:val="009913F3"/>
    <w:rsid w:val="0099207D"/>
    <w:rsid w:val="0099286F"/>
    <w:rsid w:val="0099440F"/>
    <w:rsid w:val="00994642"/>
    <w:rsid w:val="00996414"/>
    <w:rsid w:val="009A03A7"/>
    <w:rsid w:val="009A3A00"/>
    <w:rsid w:val="009B1044"/>
    <w:rsid w:val="009B5F9E"/>
    <w:rsid w:val="009C4E1A"/>
    <w:rsid w:val="009D18D9"/>
    <w:rsid w:val="009D3EB1"/>
    <w:rsid w:val="009D42E1"/>
    <w:rsid w:val="009D7A2C"/>
    <w:rsid w:val="009E59A9"/>
    <w:rsid w:val="009E6C7C"/>
    <w:rsid w:val="009E7CE0"/>
    <w:rsid w:val="009F3F2B"/>
    <w:rsid w:val="009F4CE9"/>
    <w:rsid w:val="009F51AC"/>
    <w:rsid w:val="00A1105F"/>
    <w:rsid w:val="00A111B5"/>
    <w:rsid w:val="00A11F2E"/>
    <w:rsid w:val="00A14A14"/>
    <w:rsid w:val="00A14B13"/>
    <w:rsid w:val="00A15342"/>
    <w:rsid w:val="00A24FC8"/>
    <w:rsid w:val="00A267F3"/>
    <w:rsid w:val="00A32D40"/>
    <w:rsid w:val="00A373F8"/>
    <w:rsid w:val="00A42E6D"/>
    <w:rsid w:val="00A44C3A"/>
    <w:rsid w:val="00A47D5D"/>
    <w:rsid w:val="00A6041B"/>
    <w:rsid w:val="00A62866"/>
    <w:rsid w:val="00A642FF"/>
    <w:rsid w:val="00A72321"/>
    <w:rsid w:val="00A774C0"/>
    <w:rsid w:val="00A936A2"/>
    <w:rsid w:val="00A94B3A"/>
    <w:rsid w:val="00A95ED9"/>
    <w:rsid w:val="00A97462"/>
    <w:rsid w:val="00AA498A"/>
    <w:rsid w:val="00AC0083"/>
    <w:rsid w:val="00AD5467"/>
    <w:rsid w:val="00AE2BF0"/>
    <w:rsid w:val="00AE34C6"/>
    <w:rsid w:val="00AE66B2"/>
    <w:rsid w:val="00AF547D"/>
    <w:rsid w:val="00B041F6"/>
    <w:rsid w:val="00B25779"/>
    <w:rsid w:val="00B266DD"/>
    <w:rsid w:val="00B3674C"/>
    <w:rsid w:val="00B45C69"/>
    <w:rsid w:val="00B64F14"/>
    <w:rsid w:val="00B6543E"/>
    <w:rsid w:val="00B71CC4"/>
    <w:rsid w:val="00B72068"/>
    <w:rsid w:val="00B77FC0"/>
    <w:rsid w:val="00B8208F"/>
    <w:rsid w:val="00B84B3E"/>
    <w:rsid w:val="00B95D62"/>
    <w:rsid w:val="00BA2813"/>
    <w:rsid w:val="00BA68F3"/>
    <w:rsid w:val="00BB0DB3"/>
    <w:rsid w:val="00BB5AF9"/>
    <w:rsid w:val="00BB5CEB"/>
    <w:rsid w:val="00BC3F98"/>
    <w:rsid w:val="00BC50E4"/>
    <w:rsid w:val="00BD5B96"/>
    <w:rsid w:val="00BE3BE2"/>
    <w:rsid w:val="00BE69B6"/>
    <w:rsid w:val="00BF7BD3"/>
    <w:rsid w:val="00C02AF5"/>
    <w:rsid w:val="00C11E29"/>
    <w:rsid w:val="00C11EEA"/>
    <w:rsid w:val="00C13772"/>
    <w:rsid w:val="00C21EA7"/>
    <w:rsid w:val="00C221C2"/>
    <w:rsid w:val="00C23DE5"/>
    <w:rsid w:val="00C30FCA"/>
    <w:rsid w:val="00C32402"/>
    <w:rsid w:val="00C33816"/>
    <w:rsid w:val="00C35736"/>
    <w:rsid w:val="00C42D6F"/>
    <w:rsid w:val="00C534EC"/>
    <w:rsid w:val="00C56EE2"/>
    <w:rsid w:val="00C56FCB"/>
    <w:rsid w:val="00C57528"/>
    <w:rsid w:val="00C60203"/>
    <w:rsid w:val="00C60C7A"/>
    <w:rsid w:val="00C71849"/>
    <w:rsid w:val="00C7252E"/>
    <w:rsid w:val="00C74CE5"/>
    <w:rsid w:val="00C9142B"/>
    <w:rsid w:val="00CA168E"/>
    <w:rsid w:val="00CA3069"/>
    <w:rsid w:val="00CA43DB"/>
    <w:rsid w:val="00CA55D7"/>
    <w:rsid w:val="00CA79CB"/>
    <w:rsid w:val="00CB298D"/>
    <w:rsid w:val="00CB321F"/>
    <w:rsid w:val="00CB371C"/>
    <w:rsid w:val="00CB5BC6"/>
    <w:rsid w:val="00CB6F71"/>
    <w:rsid w:val="00CC3360"/>
    <w:rsid w:val="00CC625B"/>
    <w:rsid w:val="00CD42A3"/>
    <w:rsid w:val="00CE18E5"/>
    <w:rsid w:val="00CE4391"/>
    <w:rsid w:val="00CF42F9"/>
    <w:rsid w:val="00D03E82"/>
    <w:rsid w:val="00D0502C"/>
    <w:rsid w:val="00D1029F"/>
    <w:rsid w:val="00D13CF3"/>
    <w:rsid w:val="00D13DE9"/>
    <w:rsid w:val="00D21C42"/>
    <w:rsid w:val="00D224DC"/>
    <w:rsid w:val="00D2523D"/>
    <w:rsid w:val="00D26998"/>
    <w:rsid w:val="00D26EC9"/>
    <w:rsid w:val="00D27952"/>
    <w:rsid w:val="00D45345"/>
    <w:rsid w:val="00D470CF"/>
    <w:rsid w:val="00D47CF6"/>
    <w:rsid w:val="00D545FF"/>
    <w:rsid w:val="00D5680E"/>
    <w:rsid w:val="00D63985"/>
    <w:rsid w:val="00D6520F"/>
    <w:rsid w:val="00D70EDF"/>
    <w:rsid w:val="00D75F02"/>
    <w:rsid w:val="00D80571"/>
    <w:rsid w:val="00D85275"/>
    <w:rsid w:val="00D86E40"/>
    <w:rsid w:val="00D93E14"/>
    <w:rsid w:val="00D94110"/>
    <w:rsid w:val="00DA2E95"/>
    <w:rsid w:val="00DA5FFC"/>
    <w:rsid w:val="00DA6C84"/>
    <w:rsid w:val="00DB18F2"/>
    <w:rsid w:val="00DC5FF9"/>
    <w:rsid w:val="00DD2EF8"/>
    <w:rsid w:val="00DE489C"/>
    <w:rsid w:val="00DF067D"/>
    <w:rsid w:val="00DF5696"/>
    <w:rsid w:val="00E011C2"/>
    <w:rsid w:val="00E043A8"/>
    <w:rsid w:val="00E07882"/>
    <w:rsid w:val="00E10723"/>
    <w:rsid w:val="00E15F40"/>
    <w:rsid w:val="00E23A05"/>
    <w:rsid w:val="00E25EA0"/>
    <w:rsid w:val="00E263FD"/>
    <w:rsid w:val="00E270B9"/>
    <w:rsid w:val="00E30480"/>
    <w:rsid w:val="00E32386"/>
    <w:rsid w:val="00E46C9E"/>
    <w:rsid w:val="00E53A01"/>
    <w:rsid w:val="00E55221"/>
    <w:rsid w:val="00E57D39"/>
    <w:rsid w:val="00E6185C"/>
    <w:rsid w:val="00E638DC"/>
    <w:rsid w:val="00E63EE3"/>
    <w:rsid w:val="00E67B3D"/>
    <w:rsid w:val="00E67C19"/>
    <w:rsid w:val="00E70234"/>
    <w:rsid w:val="00E72B9C"/>
    <w:rsid w:val="00E77F06"/>
    <w:rsid w:val="00E84D60"/>
    <w:rsid w:val="00E938A6"/>
    <w:rsid w:val="00EA1EBE"/>
    <w:rsid w:val="00EA23EF"/>
    <w:rsid w:val="00EC12F3"/>
    <w:rsid w:val="00EC2945"/>
    <w:rsid w:val="00EC4510"/>
    <w:rsid w:val="00EC7935"/>
    <w:rsid w:val="00ED3CB1"/>
    <w:rsid w:val="00ED4C66"/>
    <w:rsid w:val="00EF1E7B"/>
    <w:rsid w:val="00EF21F3"/>
    <w:rsid w:val="00EF6FC0"/>
    <w:rsid w:val="00F161A5"/>
    <w:rsid w:val="00F17BDE"/>
    <w:rsid w:val="00F22CBB"/>
    <w:rsid w:val="00F27C47"/>
    <w:rsid w:val="00F305BF"/>
    <w:rsid w:val="00F369AB"/>
    <w:rsid w:val="00F36F34"/>
    <w:rsid w:val="00F370BD"/>
    <w:rsid w:val="00F40685"/>
    <w:rsid w:val="00F52ECC"/>
    <w:rsid w:val="00F56F4F"/>
    <w:rsid w:val="00F6146C"/>
    <w:rsid w:val="00F6699C"/>
    <w:rsid w:val="00F71E36"/>
    <w:rsid w:val="00F73FF5"/>
    <w:rsid w:val="00F75636"/>
    <w:rsid w:val="00F76F70"/>
    <w:rsid w:val="00F81602"/>
    <w:rsid w:val="00F867DA"/>
    <w:rsid w:val="00F90BFD"/>
    <w:rsid w:val="00F941A1"/>
    <w:rsid w:val="00F94F51"/>
    <w:rsid w:val="00FA4FF7"/>
    <w:rsid w:val="00FA54BC"/>
    <w:rsid w:val="00FB5E25"/>
    <w:rsid w:val="00FB79D4"/>
    <w:rsid w:val="00FC04F8"/>
    <w:rsid w:val="00FC576E"/>
    <w:rsid w:val="00FD1DF4"/>
    <w:rsid w:val="00FD7966"/>
    <w:rsid w:val="00FE15D4"/>
    <w:rsid w:val="00FE61F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47790C32"/>
  <w14:defaultImageDpi w14:val="300"/>
  <w15:docId w15:val="{2D8D9536-E945-49DA-B790-7A34DE817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528"/>
    <w:pPr>
      <w:jc w:val="both"/>
    </w:pPr>
    <w:rPr>
      <w:rFonts w:ascii="Calibri" w:hAnsi="Calibri"/>
      <w:sz w:val="22"/>
    </w:rPr>
  </w:style>
  <w:style w:type="paragraph" w:styleId="Ttulo1">
    <w:name w:val="heading 1"/>
    <w:basedOn w:val="Normal"/>
    <w:next w:val="Normal"/>
    <w:link w:val="Ttulo1Car"/>
    <w:uiPriority w:val="9"/>
    <w:qFormat/>
    <w:rsid w:val="00B84B3E"/>
    <w:pPr>
      <w:keepNext/>
      <w:keepLines/>
      <w:numPr>
        <w:numId w:val="1"/>
      </w:numPr>
      <w:shd w:val="clear" w:color="auto" w:fill="FFCC99"/>
      <w:spacing w:before="240" w:after="120"/>
      <w:outlineLvl w:val="0"/>
    </w:pPr>
    <w:rPr>
      <w:rFonts w:ascii="Cambria" w:eastAsiaTheme="majorEastAsia" w:hAnsi="Cambria" w:cstheme="majorBidi"/>
      <w:b/>
      <w:bCs/>
      <w:sz w:val="24"/>
      <w:szCs w:val="32"/>
    </w:rPr>
  </w:style>
  <w:style w:type="paragraph" w:styleId="Ttulo2">
    <w:name w:val="heading 2"/>
    <w:basedOn w:val="Normal"/>
    <w:next w:val="Normal"/>
    <w:link w:val="Ttulo2Car"/>
    <w:uiPriority w:val="9"/>
    <w:unhideWhenUsed/>
    <w:qFormat/>
    <w:rsid w:val="005D0F02"/>
    <w:pPr>
      <w:outlineLvl w:val="1"/>
    </w:pPr>
    <w:rPr>
      <w:rFonts w:asciiTheme="minorHAnsi" w:hAnsiTheme="minorHAnsi"/>
      <w:b/>
      <w:color w:val="000000" w:themeColor="text1"/>
      <w:sz w:val="24"/>
    </w:rPr>
  </w:style>
  <w:style w:type="paragraph" w:styleId="Ttulo3">
    <w:name w:val="heading 3"/>
    <w:basedOn w:val="Normal"/>
    <w:next w:val="Normal"/>
    <w:link w:val="Ttulo3Car"/>
    <w:uiPriority w:val="9"/>
    <w:unhideWhenUsed/>
    <w:qFormat/>
    <w:rsid w:val="00F941A1"/>
    <w:pPr>
      <w:keepNext/>
      <w:keepLines/>
      <w:numPr>
        <w:ilvl w:val="2"/>
        <w:numId w:val="1"/>
      </w:numPr>
      <w:spacing w:before="200"/>
      <w:outlineLvl w:val="2"/>
    </w:pPr>
    <w:rPr>
      <w:rFonts w:asciiTheme="majorHAnsi" w:eastAsiaTheme="majorEastAsia" w:hAnsiTheme="majorHAnsi" w:cstheme="majorBidi"/>
      <w:b/>
      <w:bCs/>
    </w:rPr>
  </w:style>
  <w:style w:type="paragraph" w:styleId="Ttulo4">
    <w:name w:val="heading 4"/>
    <w:basedOn w:val="Normal"/>
    <w:next w:val="Normal"/>
    <w:link w:val="Ttulo4Car"/>
    <w:uiPriority w:val="9"/>
    <w:semiHidden/>
    <w:unhideWhenUsed/>
    <w:qFormat/>
    <w:rsid w:val="004D03A6"/>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4D03A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4D03A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4D03A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D03A6"/>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4D03A6"/>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4B3E"/>
    <w:rPr>
      <w:rFonts w:ascii="Cambria" w:eastAsiaTheme="majorEastAsia" w:hAnsi="Cambria" w:cstheme="majorBidi"/>
      <w:b/>
      <w:bCs/>
      <w:szCs w:val="32"/>
      <w:shd w:val="clear" w:color="auto" w:fill="FFCC99"/>
    </w:rPr>
  </w:style>
  <w:style w:type="paragraph" w:styleId="Ttulo">
    <w:name w:val="Title"/>
    <w:basedOn w:val="Normal"/>
    <w:next w:val="Normal"/>
    <w:link w:val="TtuloCar"/>
    <w:uiPriority w:val="10"/>
    <w:qFormat/>
    <w:rsid w:val="007F6FD6"/>
    <w:pPr>
      <w:spacing w:before="240" w:after="120"/>
      <w:contextualSpacing/>
      <w:jc w:val="center"/>
    </w:pPr>
    <w:rPr>
      <w:rFonts w:asciiTheme="majorHAnsi" w:eastAsiaTheme="majorEastAsia" w:hAnsiTheme="majorHAnsi" w:cstheme="majorBidi"/>
      <w:smallCaps/>
      <w:color w:val="984806" w:themeColor="accent6" w:themeShade="80"/>
      <w:kern w:val="28"/>
      <w:sz w:val="32"/>
      <w:szCs w:val="32"/>
    </w:rPr>
  </w:style>
  <w:style w:type="character" w:customStyle="1" w:styleId="TtuloCar">
    <w:name w:val="Título Car"/>
    <w:basedOn w:val="Fuentedeprrafopredeter"/>
    <w:link w:val="Ttulo"/>
    <w:uiPriority w:val="10"/>
    <w:rsid w:val="007F6FD6"/>
    <w:rPr>
      <w:rFonts w:asciiTheme="majorHAnsi" w:eastAsiaTheme="majorEastAsia" w:hAnsiTheme="majorHAnsi" w:cstheme="majorBidi"/>
      <w:smallCaps/>
      <w:color w:val="984806" w:themeColor="accent6" w:themeShade="80"/>
      <w:kern w:val="28"/>
      <w:sz w:val="32"/>
      <w:szCs w:val="32"/>
    </w:rPr>
  </w:style>
  <w:style w:type="paragraph" w:styleId="Prrafodelista">
    <w:name w:val="List Paragraph"/>
    <w:basedOn w:val="Normal"/>
    <w:uiPriority w:val="34"/>
    <w:qFormat/>
    <w:rsid w:val="007F6FD6"/>
    <w:pPr>
      <w:ind w:left="720"/>
      <w:contextualSpacing/>
    </w:pPr>
  </w:style>
  <w:style w:type="character" w:customStyle="1" w:styleId="Ttulo2Car">
    <w:name w:val="Título 2 Car"/>
    <w:basedOn w:val="Fuentedeprrafopredeter"/>
    <w:link w:val="Ttulo2"/>
    <w:uiPriority w:val="9"/>
    <w:rsid w:val="005D0F02"/>
    <w:rPr>
      <w:b/>
      <w:color w:val="000000" w:themeColor="text1"/>
    </w:rPr>
  </w:style>
  <w:style w:type="character" w:customStyle="1" w:styleId="Ttulo3Car">
    <w:name w:val="Título 3 Car"/>
    <w:basedOn w:val="Fuentedeprrafopredeter"/>
    <w:link w:val="Ttulo3"/>
    <w:uiPriority w:val="9"/>
    <w:rsid w:val="00F941A1"/>
    <w:rPr>
      <w:rFonts w:asciiTheme="majorHAnsi" w:eastAsiaTheme="majorEastAsia" w:hAnsiTheme="majorHAnsi" w:cstheme="majorBidi"/>
      <w:b/>
      <w:bCs/>
      <w:sz w:val="22"/>
    </w:rPr>
  </w:style>
  <w:style w:type="character" w:customStyle="1" w:styleId="Ttulo4Car">
    <w:name w:val="Título 4 Car"/>
    <w:basedOn w:val="Fuentedeprrafopredeter"/>
    <w:link w:val="Ttulo4"/>
    <w:uiPriority w:val="9"/>
    <w:semiHidden/>
    <w:rsid w:val="004D03A6"/>
    <w:rPr>
      <w:rFonts w:asciiTheme="majorHAnsi" w:eastAsiaTheme="majorEastAsia" w:hAnsiTheme="majorHAnsi" w:cstheme="majorBidi"/>
      <w:b/>
      <w:bCs/>
      <w:i/>
      <w:iCs/>
      <w:color w:val="4F81BD" w:themeColor="accent1"/>
      <w:sz w:val="22"/>
    </w:rPr>
  </w:style>
  <w:style w:type="character" w:customStyle="1" w:styleId="Ttulo5Car">
    <w:name w:val="Título 5 Car"/>
    <w:basedOn w:val="Fuentedeprrafopredeter"/>
    <w:link w:val="Ttulo5"/>
    <w:uiPriority w:val="9"/>
    <w:semiHidden/>
    <w:rsid w:val="004D03A6"/>
    <w:rPr>
      <w:rFonts w:asciiTheme="majorHAnsi" w:eastAsiaTheme="majorEastAsia" w:hAnsiTheme="majorHAnsi" w:cstheme="majorBidi"/>
      <w:color w:val="243F60" w:themeColor="accent1" w:themeShade="7F"/>
      <w:sz w:val="22"/>
    </w:rPr>
  </w:style>
  <w:style w:type="character" w:customStyle="1" w:styleId="Ttulo6Car">
    <w:name w:val="Título 6 Car"/>
    <w:basedOn w:val="Fuentedeprrafopredeter"/>
    <w:link w:val="Ttulo6"/>
    <w:uiPriority w:val="9"/>
    <w:semiHidden/>
    <w:rsid w:val="004D03A6"/>
    <w:rPr>
      <w:rFonts w:asciiTheme="majorHAnsi" w:eastAsiaTheme="majorEastAsia" w:hAnsiTheme="majorHAnsi" w:cstheme="majorBidi"/>
      <w:i/>
      <w:iCs/>
      <w:color w:val="243F60" w:themeColor="accent1" w:themeShade="7F"/>
      <w:sz w:val="22"/>
    </w:rPr>
  </w:style>
  <w:style w:type="character" w:customStyle="1" w:styleId="Ttulo7Car">
    <w:name w:val="Título 7 Car"/>
    <w:basedOn w:val="Fuentedeprrafopredeter"/>
    <w:link w:val="Ttulo7"/>
    <w:uiPriority w:val="9"/>
    <w:semiHidden/>
    <w:rsid w:val="004D03A6"/>
    <w:rPr>
      <w:rFonts w:asciiTheme="majorHAnsi" w:eastAsiaTheme="majorEastAsia" w:hAnsiTheme="majorHAnsi" w:cstheme="majorBidi"/>
      <w:i/>
      <w:iCs/>
      <w:color w:val="404040" w:themeColor="text1" w:themeTint="BF"/>
      <w:sz w:val="22"/>
    </w:rPr>
  </w:style>
  <w:style w:type="character" w:customStyle="1" w:styleId="Ttulo8Car">
    <w:name w:val="Título 8 Car"/>
    <w:basedOn w:val="Fuentedeprrafopredeter"/>
    <w:link w:val="Ttulo8"/>
    <w:uiPriority w:val="9"/>
    <w:semiHidden/>
    <w:rsid w:val="004D03A6"/>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D03A6"/>
    <w:rPr>
      <w:rFonts w:asciiTheme="majorHAnsi" w:eastAsiaTheme="majorEastAsia" w:hAnsiTheme="majorHAnsi" w:cstheme="majorBidi"/>
      <w:i/>
      <w:iCs/>
      <w:color w:val="404040" w:themeColor="text1" w:themeTint="BF"/>
      <w:sz w:val="20"/>
      <w:szCs w:val="20"/>
    </w:rPr>
  </w:style>
  <w:style w:type="paragraph" w:styleId="Textodeglobo">
    <w:name w:val="Balloon Text"/>
    <w:basedOn w:val="Normal"/>
    <w:link w:val="TextodegloboCar"/>
    <w:uiPriority w:val="99"/>
    <w:semiHidden/>
    <w:unhideWhenUsed/>
    <w:rsid w:val="00974657"/>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74657"/>
    <w:rPr>
      <w:rFonts w:ascii="Lucida Grande" w:hAnsi="Lucida Grande" w:cs="Lucida Grande"/>
      <w:sz w:val="18"/>
      <w:szCs w:val="18"/>
    </w:rPr>
  </w:style>
  <w:style w:type="table" w:styleId="Tablaconcuadrcula">
    <w:name w:val="Table Grid"/>
    <w:basedOn w:val="Tablanormal"/>
    <w:uiPriority w:val="59"/>
    <w:rsid w:val="00E323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29D1"/>
    <w:pPr>
      <w:spacing w:before="100" w:beforeAutospacing="1" w:after="100" w:afterAutospacing="1"/>
      <w:jc w:val="left"/>
    </w:pPr>
    <w:rPr>
      <w:rFonts w:ascii="Times" w:hAnsi="Times" w:cs="Times New Roman"/>
      <w:sz w:val="20"/>
      <w:szCs w:val="20"/>
      <w:lang w:val="es-CO"/>
    </w:rPr>
  </w:style>
  <w:style w:type="paragraph" w:customStyle="1" w:styleId="listavistosa-nfasis11">
    <w:name w:val="listavistosa-nfasis11"/>
    <w:basedOn w:val="Normal"/>
    <w:rsid w:val="000C52C0"/>
    <w:pPr>
      <w:spacing w:before="100" w:beforeAutospacing="1" w:after="100" w:afterAutospacing="1"/>
      <w:jc w:val="left"/>
    </w:pPr>
    <w:rPr>
      <w:rFonts w:ascii="Times" w:hAnsi="Times"/>
      <w:sz w:val="20"/>
      <w:szCs w:val="20"/>
      <w:lang w:val="es-CO"/>
    </w:rPr>
  </w:style>
  <w:style w:type="character" w:customStyle="1" w:styleId="apple-converted-space">
    <w:name w:val="apple-converted-space"/>
    <w:basedOn w:val="Fuentedeprrafopredeter"/>
    <w:rsid w:val="000C52C0"/>
  </w:style>
  <w:style w:type="paragraph" w:styleId="Descripcin">
    <w:name w:val="caption"/>
    <w:basedOn w:val="Normal"/>
    <w:next w:val="Normal"/>
    <w:uiPriority w:val="35"/>
    <w:unhideWhenUsed/>
    <w:qFormat/>
    <w:rsid w:val="00087CF5"/>
    <w:pPr>
      <w:spacing w:after="200"/>
      <w:jc w:val="center"/>
    </w:pPr>
    <w:rPr>
      <w:bCs/>
      <w:color w:val="808080" w:themeColor="background1" w:themeShade="80"/>
      <w:szCs w:val="18"/>
    </w:rPr>
  </w:style>
  <w:style w:type="table" w:styleId="Sombreadoclaro">
    <w:name w:val="Light Shading"/>
    <w:basedOn w:val="Tablanormal"/>
    <w:uiPriority w:val="60"/>
    <w:rsid w:val="00E25EA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notapie">
    <w:name w:val="footnote text"/>
    <w:basedOn w:val="Normal"/>
    <w:link w:val="TextonotapieCar"/>
    <w:uiPriority w:val="99"/>
    <w:unhideWhenUsed/>
    <w:rsid w:val="00880132"/>
    <w:pPr>
      <w:jc w:val="left"/>
    </w:pPr>
    <w:rPr>
      <w:sz w:val="20"/>
    </w:rPr>
  </w:style>
  <w:style w:type="character" w:customStyle="1" w:styleId="TextonotapieCar">
    <w:name w:val="Texto nota pie Car"/>
    <w:basedOn w:val="Fuentedeprrafopredeter"/>
    <w:link w:val="Textonotapie"/>
    <w:uiPriority w:val="99"/>
    <w:rsid w:val="00880132"/>
    <w:rPr>
      <w:rFonts w:ascii="Calibri" w:hAnsi="Calibri"/>
      <w:sz w:val="20"/>
    </w:rPr>
  </w:style>
  <w:style w:type="character" w:styleId="Refdenotaalpie">
    <w:name w:val="footnote reference"/>
    <w:basedOn w:val="Fuentedeprrafopredeter"/>
    <w:uiPriority w:val="99"/>
    <w:unhideWhenUsed/>
    <w:rsid w:val="00880132"/>
    <w:rPr>
      <w:vertAlign w:val="superscript"/>
    </w:rPr>
  </w:style>
  <w:style w:type="character" w:styleId="nfasissutil">
    <w:name w:val="Subtle Emphasis"/>
    <w:basedOn w:val="Fuentedeprrafopredeter"/>
    <w:uiPriority w:val="19"/>
    <w:qFormat/>
    <w:rsid w:val="00552185"/>
    <w:rPr>
      <w:i/>
      <w:iCs/>
      <w:color w:val="808080" w:themeColor="text1" w:themeTint="7F"/>
    </w:rPr>
  </w:style>
  <w:style w:type="paragraph" w:styleId="Mapadeldocumento">
    <w:name w:val="Document Map"/>
    <w:basedOn w:val="Normal"/>
    <w:link w:val="MapadeldocumentoCar"/>
    <w:uiPriority w:val="99"/>
    <w:semiHidden/>
    <w:unhideWhenUsed/>
    <w:rsid w:val="00F56F4F"/>
    <w:rPr>
      <w:rFonts w:ascii="Lucida Grande" w:hAnsi="Lucida Grande" w:cs="Lucida Grande"/>
      <w:sz w:val="24"/>
    </w:rPr>
  </w:style>
  <w:style w:type="character" w:customStyle="1" w:styleId="MapadeldocumentoCar">
    <w:name w:val="Mapa del documento Car"/>
    <w:basedOn w:val="Fuentedeprrafopredeter"/>
    <w:link w:val="Mapadeldocumento"/>
    <w:uiPriority w:val="99"/>
    <w:semiHidden/>
    <w:rsid w:val="00F56F4F"/>
    <w:rPr>
      <w:rFonts w:ascii="Lucida Grande" w:hAnsi="Lucida Grande" w:cs="Lucida Grande"/>
    </w:rPr>
  </w:style>
  <w:style w:type="character" w:styleId="Hipervnculo">
    <w:name w:val="Hyperlink"/>
    <w:basedOn w:val="Fuentedeprrafopredeter"/>
    <w:uiPriority w:val="99"/>
    <w:unhideWhenUsed/>
    <w:rsid w:val="002B56AD"/>
    <w:rPr>
      <w:color w:val="0000FF" w:themeColor="hyperlink"/>
      <w:u w:val="single"/>
    </w:rPr>
  </w:style>
  <w:style w:type="paragraph" w:styleId="Sinespaciado">
    <w:name w:val="No Spacing"/>
    <w:link w:val="SinespaciadoCar"/>
    <w:uiPriority w:val="1"/>
    <w:qFormat/>
    <w:rsid w:val="00C35736"/>
    <w:rPr>
      <w:rFonts w:ascii="Arial" w:hAnsi="Arial" w:cs="Arial"/>
      <w:u w:color="FB0007"/>
    </w:rPr>
  </w:style>
  <w:style w:type="character" w:customStyle="1" w:styleId="SinespaciadoCar">
    <w:name w:val="Sin espaciado Car"/>
    <w:basedOn w:val="Fuentedeprrafopredeter"/>
    <w:link w:val="Sinespaciado"/>
    <w:uiPriority w:val="1"/>
    <w:rsid w:val="00C35736"/>
    <w:rPr>
      <w:rFonts w:ascii="Arial" w:hAnsi="Arial" w:cs="Arial"/>
      <w:u w:color="FB0007"/>
    </w:rPr>
  </w:style>
  <w:style w:type="paragraph" w:styleId="Encabezado">
    <w:name w:val="header"/>
    <w:basedOn w:val="Normal"/>
    <w:link w:val="EncabezadoCar"/>
    <w:uiPriority w:val="99"/>
    <w:unhideWhenUsed/>
    <w:rsid w:val="004D03A6"/>
    <w:pPr>
      <w:tabs>
        <w:tab w:val="center" w:pos="4252"/>
        <w:tab w:val="right" w:pos="8504"/>
      </w:tabs>
    </w:pPr>
  </w:style>
  <w:style w:type="character" w:customStyle="1" w:styleId="EncabezadoCar">
    <w:name w:val="Encabezado Car"/>
    <w:basedOn w:val="Fuentedeprrafopredeter"/>
    <w:link w:val="Encabezado"/>
    <w:uiPriority w:val="99"/>
    <w:rsid w:val="004D03A6"/>
    <w:rPr>
      <w:rFonts w:ascii="Calibri" w:hAnsi="Calibri"/>
      <w:sz w:val="22"/>
    </w:rPr>
  </w:style>
  <w:style w:type="paragraph" w:styleId="Piedepgina">
    <w:name w:val="footer"/>
    <w:basedOn w:val="Normal"/>
    <w:link w:val="PiedepginaCar"/>
    <w:uiPriority w:val="99"/>
    <w:unhideWhenUsed/>
    <w:rsid w:val="004D03A6"/>
    <w:pPr>
      <w:tabs>
        <w:tab w:val="center" w:pos="4252"/>
        <w:tab w:val="right" w:pos="8504"/>
      </w:tabs>
    </w:pPr>
  </w:style>
  <w:style w:type="character" w:customStyle="1" w:styleId="PiedepginaCar">
    <w:name w:val="Pie de página Car"/>
    <w:basedOn w:val="Fuentedeprrafopredeter"/>
    <w:link w:val="Piedepgina"/>
    <w:uiPriority w:val="99"/>
    <w:rsid w:val="004D03A6"/>
    <w:rPr>
      <w:rFonts w:ascii="Calibri" w:hAnsi="Calibri"/>
      <w:sz w:val="22"/>
    </w:rPr>
  </w:style>
  <w:style w:type="paragraph" w:styleId="TDC1">
    <w:name w:val="toc 1"/>
    <w:basedOn w:val="Normal"/>
    <w:next w:val="Normal"/>
    <w:autoRedefine/>
    <w:uiPriority w:val="39"/>
    <w:unhideWhenUsed/>
    <w:rsid w:val="004D03A6"/>
    <w:pPr>
      <w:tabs>
        <w:tab w:val="left" w:pos="382"/>
        <w:tab w:val="right" w:leader="dot" w:pos="8828"/>
      </w:tabs>
      <w:spacing w:before="120"/>
      <w:jc w:val="left"/>
    </w:pPr>
    <w:rPr>
      <w:rFonts w:asciiTheme="minorHAnsi" w:hAnsiTheme="minorHAnsi"/>
      <w:noProof/>
      <w:sz w:val="24"/>
    </w:rPr>
  </w:style>
  <w:style w:type="paragraph" w:styleId="TDC2">
    <w:name w:val="toc 2"/>
    <w:basedOn w:val="Normal"/>
    <w:next w:val="Normal"/>
    <w:autoRedefine/>
    <w:uiPriority w:val="39"/>
    <w:unhideWhenUsed/>
    <w:rsid w:val="004D03A6"/>
    <w:pPr>
      <w:ind w:left="220"/>
      <w:jc w:val="left"/>
    </w:pPr>
    <w:rPr>
      <w:rFonts w:asciiTheme="minorHAnsi" w:hAnsiTheme="minorHAnsi"/>
      <w:b/>
      <w:szCs w:val="22"/>
    </w:rPr>
  </w:style>
  <w:style w:type="paragraph" w:styleId="TDC3">
    <w:name w:val="toc 3"/>
    <w:basedOn w:val="Normal"/>
    <w:next w:val="Normal"/>
    <w:autoRedefine/>
    <w:uiPriority w:val="39"/>
    <w:unhideWhenUsed/>
    <w:rsid w:val="004D03A6"/>
    <w:pPr>
      <w:ind w:left="440"/>
      <w:jc w:val="left"/>
    </w:pPr>
    <w:rPr>
      <w:rFonts w:asciiTheme="minorHAnsi" w:hAnsiTheme="minorHAnsi"/>
      <w:szCs w:val="22"/>
    </w:rPr>
  </w:style>
  <w:style w:type="paragraph" w:styleId="TDC4">
    <w:name w:val="toc 4"/>
    <w:basedOn w:val="Normal"/>
    <w:next w:val="Normal"/>
    <w:autoRedefine/>
    <w:uiPriority w:val="39"/>
    <w:unhideWhenUsed/>
    <w:rsid w:val="004D03A6"/>
    <w:pPr>
      <w:ind w:left="660"/>
      <w:jc w:val="left"/>
    </w:pPr>
    <w:rPr>
      <w:rFonts w:asciiTheme="minorHAnsi" w:hAnsiTheme="minorHAnsi"/>
      <w:sz w:val="20"/>
      <w:szCs w:val="20"/>
    </w:rPr>
  </w:style>
  <w:style w:type="paragraph" w:styleId="TDC5">
    <w:name w:val="toc 5"/>
    <w:basedOn w:val="Normal"/>
    <w:next w:val="Normal"/>
    <w:autoRedefine/>
    <w:uiPriority w:val="39"/>
    <w:unhideWhenUsed/>
    <w:rsid w:val="004D03A6"/>
    <w:pPr>
      <w:ind w:left="880"/>
      <w:jc w:val="left"/>
    </w:pPr>
    <w:rPr>
      <w:rFonts w:asciiTheme="minorHAnsi" w:hAnsiTheme="minorHAnsi"/>
      <w:sz w:val="20"/>
      <w:szCs w:val="20"/>
    </w:rPr>
  </w:style>
  <w:style w:type="paragraph" w:styleId="TDC6">
    <w:name w:val="toc 6"/>
    <w:basedOn w:val="Normal"/>
    <w:next w:val="Normal"/>
    <w:autoRedefine/>
    <w:uiPriority w:val="39"/>
    <w:unhideWhenUsed/>
    <w:rsid w:val="004D03A6"/>
    <w:pPr>
      <w:ind w:left="1100"/>
      <w:jc w:val="left"/>
    </w:pPr>
    <w:rPr>
      <w:rFonts w:asciiTheme="minorHAnsi" w:hAnsiTheme="minorHAnsi"/>
      <w:sz w:val="20"/>
      <w:szCs w:val="20"/>
    </w:rPr>
  </w:style>
  <w:style w:type="paragraph" w:styleId="TDC7">
    <w:name w:val="toc 7"/>
    <w:basedOn w:val="Normal"/>
    <w:next w:val="Normal"/>
    <w:autoRedefine/>
    <w:uiPriority w:val="39"/>
    <w:unhideWhenUsed/>
    <w:rsid w:val="004D03A6"/>
    <w:pPr>
      <w:ind w:left="1320"/>
      <w:jc w:val="left"/>
    </w:pPr>
    <w:rPr>
      <w:rFonts w:asciiTheme="minorHAnsi" w:hAnsiTheme="minorHAnsi"/>
      <w:sz w:val="20"/>
      <w:szCs w:val="20"/>
    </w:rPr>
  </w:style>
  <w:style w:type="paragraph" w:styleId="TDC8">
    <w:name w:val="toc 8"/>
    <w:basedOn w:val="Normal"/>
    <w:next w:val="Normal"/>
    <w:autoRedefine/>
    <w:uiPriority w:val="39"/>
    <w:unhideWhenUsed/>
    <w:rsid w:val="004D03A6"/>
    <w:pPr>
      <w:ind w:left="1540"/>
      <w:jc w:val="left"/>
    </w:pPr>
    <w:rPr>
      <w:rFonts w:asciiTheme="minorHAnsi" w:hAnsiTheme="minorHAnsi"/>
      <w:sz w:val="20"/>
      <w:szCs w:val="20"/>
    </w:rPr>
  </w:style>
  <w:style w:type="paragraph" w:styleId="TDC9">
    <w:name w:val="toc 9"/>
    <w:basedOn w:val="Normal"/>
    <w:next w:val="Normal"/>
    <w:autoRedefine/>
    <w:uiPriority w:val="39"/>
    <w:unhideWhenUsed/>
    <w:rsid w:val="004D03A6"/>
    <w:pPr>
      <w:ind w:left="1760"/>
      <w:jc w:val="left"/>
    </w:pPr>
    <w:rPr>
      <w:rFonts w:asciiTheme="minorHAnsi" w:hAnsiTheme="minorHAnsi"/>
      <w:sz w:val="20"/>
      <w:szCs w:val="20"/>
    </w:rPr>
  </w:style>
  <w:style w:type="table" w:styleId="Sombreadoclaro-nfasis6">
    <w:name w:val="Light Shading Accent 6"/>
    <w:basedOn w:val="Tablanormal"/>
    <w:uiPriority w:val="60"/>
    <w:rsid w:val="008778F1"/>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Textoennegrita">
    <w:name w:val="Strong"/>
    <w:qFormat/>
    <w:rsid w:val="00E043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47349">
      <w:bodyDiv w:val="1"/>
      <w:marLeft w:val="0"/>
      <w:marRight w:val="0"/>
      <w:marTop w:val="0"/>
      <w:marBottom w:val="0"/>
      <w:divBdr>
        <w:top w:val="none" w:sz="0" w:space="0" w:color="auto"/>
        <w:left w:val="none" w:sz="0" w:space="0" w:color="auto"/>
        <w:bottom w:val="none" w:sz="0" w:space="0" w:color="auto"/>
        <w:right w:val="none" w:sz="0" w:space="0" w:color="auto"/>
      </w:divBdr>
    </w:div>
    <w:div w:id="198324440">
      <w:bodyDiv w:val="1"/>
      <w:marLeft w:val="0"/>
      <w:marRight w:val="0"/>
      <w:marTop w:val="0"/>
      <w:marBottom w:val="0"/>
      <w:divBdr>
        <w:top w:val="none" w:sz="0" w:space="0" w:color="auto"/>
        <w:left w:val="none" w:sz="0" w:space="0" w:color="auto"/>
        <w:bottom w:val="none" w:sz="0" w:space="0" w:color="auto"/>
        <w:right w:val="none" w:sz="0" w:space="0" w:color="auto"/>
      </w:divBdr>
    </w:div>
    <w:div w:id="228347019">
      <w:bodyDiv w:val="1"/>
      <w:marLeft w:val="0"/>
      <w:marRight w:val="0"/>
      <w:marTop w:val="0"/>
      <w:marBottom w:val="0"/>
      <w:divBdr>
        <w:top w:val="none" w:sz="0" w:space="0" w:color="auto"/>
        <w:left w:val="none" w:sz="0" w:space="0" w:color="auto"/>
        <w:bottom w:val="none" w:sz="0" w:space="0" w:color="auto"/>
        <w:right w:val="none" w:sz="0" w:space="0" w:color="auto"/>
      </w:divBdr>
    </w:div>
    <w:div w:id="298730975">
      <w:bodyDiv w:val="1"/>
      <w:marLeft w:val="0"/>
      <w:marRight w:val="0"/>
      <w:marTop w:val="0"/>
      <w:marBottom w:val="0"/>
      <w:divBdr>
        <w:top w:val="none" w:sz="0" w:space="0" w:color="auto"/>
        <w:left w:val="none" w:sz="0" w:space="0" w:color="auto"/>
        <w:bottom w:val="none" w:sz="0" w:space="0" w:color="auto"/>
        <w:right w:val="none" w:sz="0" w:space="0" w:color="auto"/>
      </w:divBdr>
    </w:div>
    <w:div w:id="308442482">
      <w:bodyDiv w:val="1"/>
      <w:marLeft w:val="0"/>
      <w:marRight w:val="0"/>
      <w:marTop w:val="0"/>
      <w:marBottom w:val="0"/>
      <w:divBdr>
        <w:top w:val="none" w:sz="0" w:space="0" w:color="auto"/>
        <w:left w:val="none" w:sz="0" w:space="0" w:color="auto"/>
        <w:bottom w:val="none" w:sz="0" w:space="0" w:color="auto"/>
        <w:right w:val="none" w:sz="0" w:space="0" w:color="auto"/>
      </w:divBdr>
    </w:div>
    <w:div w:id="331838671">
      <w:bodyDiv w:val="1"/>
      <w:marLeft w:val="0"/>
      <w:marRight w:val="0"/>
      <w:marTop w:val="0"/>
      <w:marBottom w:val="0"/>
      <w:divBdr>
        <w:top w:val="none" w:sz="0" w:space="0" w:color="auto"/>
        <w:left w:val="none" w:sz="0" w:space="0" w:color="auto"/>
        <w:bottom w:val="none" w:sz="0" w:space="0" w:color="auto"/>
        <w:right w:val="none" w:sz="0" w:space="0" w:color="auto"/>
      </w:divBdr>
    </w:div>
    <w:div w:id="375157187">
      <w:bodyDiv w:val="1"/>
      <w:marLeft w:val="0"/>
      <w:marRight w:val="0"/>
      <w:marTop w:val="0"/>
      <w:marBottom w:val="0"/>
      <w:divBdr>
        <w:top w:val="none" w:sz="0" w:space="0" w:color="auto"/>
        <w:left w:val="none" w:sz="0" w:space="0" w:color="auto"/>
        <w:bottom w:val="none" w:sz="0" w:space="0" w:color="auto"/>
        <w:right w:val="none" w:sz="0" w:space="0" w:color="auto"/>
      </w:divBdr>
    </w:div>
    <w:div w:id="410659646">
      <w:bodyDiv w:val="1"/>
      <w:marLeft w:val="0"/>
      <w:marRight w:val="0"/>
      <w:marTop w:val="0"/>
      <w:marBottom w:val="0"/>
      <w:divBdr>
        <w:top w:val="none" w:sz="0" w:space="0" w:color="auto"/>
        <w:left w:val="none" w:sz="0" w:space="0" w:color="auto"/>
        <w:bottom w:val="none" w:sz="0" w:space="0" w:color="auto"/>
        <w:right w:val="none" w:sz="0" w:space="0" w:color="auto"/>
      </w:divBdr>
    </w:div>
    <w:div w:id="461772364">
      <w:bodyDiv w:val="1"/>
      <w:marLeft w:val="0"/>
      <w:marRight w:val="0"/>
      <w:marTop w:val="0"/>
      <w:marBottom w:val="0"/>
      <w:divBdr>
        <w:top w:val="none" w:sz="0" w:space="0" w:color="auto"/>
        <w:left w:val="none" w:sz="0" w:space="0" w:color="auto"/>
        <w:bottom w:val="none" w:sz="0" w:space="0" w:color="auto"/>
        <w:right w:val="none" w:sz="0" w:space="0" w:color="auto"/>
      </w:divBdr>
    </w:div>
    <w:div w:id="509568565">
      <w:bodyDiv w:val="1"/>
      <w:marLeft w:val="0"/>
      <w:marRight w:val="0"/>
      <w:marTop w:val="0"/>
      <w:marBottom w:val="0"/>
      <w:divBdr>
        <w:top w:val="none" w:sz="0" w:space="0" w:color="auto"/>
        <w:left w:val="none" w:sz="0" w:space="0" w:color="auto"/>
        <w:bottom w:val="none" w:sz="0" w:space="0" w:color="auto"/>
        <w:right w:val="none" w:sz="0" w:space="0" w:color="auto"/>
      </w:divBdr>
    </w:div>
    <w:div w:id="537814367">
      <w:bodyDiv w:val="1"/>
      <w:marLeft w:val="0"/>
      <w:marRight w:val="0"/>
      <w:marTop w:val="0"/>
      <w:marBottom w:val="0"/>
      <w:divBdr>
        <w:top w:val="none" w:sz="0" w:space="0" w:color="auto"/>
        <w:left w:val="none" w:sz="0" w:space="0" w:color="auto"/>
        <w:bottom w:val="none" w:sz="0" w:space="0" w:color="auto"/>
        <w:right w:val="none" w:sz="0" w:space="0" w:color="auto"/>
      </w:divBdr>
    </w:div>
    <w:div w:id="583034343">
      <w:bodyDiv w:val="1"/>
      <w:marLeft w:val="0"/>
      <w:marRight w:val="0"/>
      <w:marTop w:val="0"/>
      <w:marBottom w:val="0"/>
      <w:divBdr>
        <w:top w:val="none" w:sz="0" w:space="0" w:color="auto"/>
        <w:left w:val="none" w:sz="0" w:space="0" w:color="auto"/>
        <w:bottom w:val="none" w:sz="0" w:space="0" w:color="auto"/>
        <w:right w:val="none" w:sz="0" w:space="0" w:color="auto"/>
      </w:divBdr>
    </w:div>
    <w:div w:id="616446024">
      <w:bodyDiv w:val="1"/>
      <w:marLeft w:val="0"/>
      <w:marRight w:val="0"/>
      <w:marTop w:val="0"/>
      <w:marBottom w:val="0"/>
      <w:divBdr>
        <w:top w:val="none" w:sz="0" w:space="0" w:color="auto"/>
        <w:left w:val="none" w:sz="0" w:space="0" w:color="auto"/>
        <w:bottom w:val="none" w:sz="0" w:space="0" w:color="auto"/>
        <w:right w:val="none" w:sz="0" w:space="0" w:color="auto"/>
      </w:divBdr>
    </w:div>
    <w:div w:id="643629761">
      <w:bodyDiv w:val="1"/>
      <w:marLeft w:val="0"/>
      <w:marRight w:val="0"/>
      <w:marTop w:val="0"/>
      <w:marBottom w:val="0"/>
      <w:divBdr>
        <w:top w:val="none" w:sz="0" w:space="0" w:color="auto"/>
        <w:left w:val="none" w:sz="0" w:space="0" w:color="auto"/>
        <w:bottom w:val="none" w:sz="0" w:space="0" w:color="auto"/>
        <w:right w:val="none" w:sz="0" w:space="0" w:color="auto"/>
      </w:divBdr>
    </w:div>
    <w:div w:id="738942761">
      <w:bodyDiv w:val="1"/>
      <w:marLeft w:val="0"/>
      <w:marRight w:val="0"/>
      <w:marTop w:val="0"/>
      <w:marBottom w:val="0"/>
      <w:divBdr>
        <w:top w:val="none" w:sz="0" w:space="0" w:color="auto"/>
        <w:left w:val="none" w:sz="0" w:space="0" w:color="auto"/>
        <w:bottom w:val="none" w:sz="0" w:space="0" w:color="auto"/>
        <w:right w:val="none" w:sz="0" w:space="0" w:color="auto"/>
      </w:divBdr>
    </w:div>
    <w:div w:id="866482284">
      <w:bodyDiv w:val="1"/>
      <w:marLeft w:val="0"/>
      <w:marRight w:val="0"/>
      <w:marTop w:val="0"/>
      <w:marBottom w:val="0"/>
      <w:divBdr>
        <w:top w:val="none" w:sz="0" w:space="0" w:color="auto"/>
        <w:left w:val="none" w:sz="0" w:space="0" w:color="auto"/>
        <w:bottom w:val="none" w:sz="0" w:space="0" w:color="auto"/>
        <w:right w:val="none" w:sz="0" w:space="0" w:color="auto"/>
      </w:divBdr>
    </w:div>
    <w:div w:id="877085951">
      <w:bodyDiv w:val="1"/>
      <w:marLeft w:val="0"/>
      <w:marRight w:val="0"/>
      <w:marTop w:val="0"/>
      <w:marBottom w:val="0"/>
      <w:divBdr>
        <w:top w:val="none" w:sz="0" w:space="0" w:color="auto"/>
        <w:left w:val="none" w:sz="0" w:space="0" w:color="auto"/>
        <w:bottom w:val="none" w:sz="0" w:space="0" w:color="auto"/>
        <w:right w:val="none" w:sz="0" w:space="0" w:color="auto"/>
      </w:divBdr>
    </w:div>
    <w:div w:id="1056856560">
      <w:bodyDiv w:val="1"/>
      <w:marLeft w:val="0"/>
      <w:marRight w:val="0"/>
      <w:marTop w:val="0"/>
      <w:marBottom w:val="0"/>
      <w:divBdr>
        <w:top w:val="none" w:sz="0" w:space="0" w:color="auto"/>
        <w:left w:val="none" w:sz="0" w:space="0" w:color="auto"/>
        <w:bottom w:val="none" w:sz="0" w:space="0" w:color="auto"/>
        <w:right w:val="none" w:sz="0" w:space="0" w:color="auto"/>
      </w:divBdr>
    </w:div>
    <w:div w:id="1240167490">
      <w:bodyDiv w:val="1"/>
      <w:marLeft w:val="0"/>
      <w:marRight w:val="0"/>
      <w:marTop w:val="0"/>
      <w:marBottom w:val="0"/>
      <w:divBdr>
        <w:top w:val="none" w:sz="0" w:space="0" w:color="auto"/>
        <w:left w:val="none" w:sz="0" w:space="0" w:color="auto"/>
        <w:bottom w:val="none" w:sz="0" w:space="0" w:color="auto"/>
        <w:right w:val="none" w:sz="0" w:space="0" w:color="auto"/>
      </w:divBdr>
    </w:div>
    <w:div w:id="1264991915">
      <w:bodyDiv w:val="1"/>
      <w:marLeft w:val="0"/>
      <w:marRight w:val="0"/>
      <w:marTop w:val="0"/>
      <w:marBottom w:val="0"/>
      <w:divBdr>
        <w:top w:val="none" w:sz="0" w:space="0" w:color="auto"/>
        <w:left w:val="none" w:sz="0" w:space="0" w:color="auto"/>
        <w:bottom w:val="none" w:sz="0" w:space="0" w:color="auto"/>
        <w:right w:val="none" w:sz="0" w:space="0" w:color="auto"/>
      </w:divBdr>
    </w:div>
    <w:div w:id="1284263687">
      <w:bodyDiv w:val="1"/>
      <w:marLeft w:val="0"/>
      <w:marRight w:val="0"/>
      <w:marTop w:val="0"/>
      <w:marBottom w:val="0"/>
      <w:divBdr>
        <w:top w:val="none" w:sz="0" w:space="0" w:color="auto"/>
        <w:left w:val="none" w:sz="0" w:space="0" w:color="auto"/>
        <w:bottom w:val="none" w:sz="0" w:space="0" w:color="auto"/>
        <w:right w:val="none" w:sz="0" w:space="0" w:color="auto"/>
      </w:divBdr>
    </w:div>
    <w:div w:id="1330714413">
      <w:bodyDiv w:val="1"/>
      <w:marLeft w:val="0"/>
      <w:marRight w:val="0"/>
      <w:marTop w:val="0"/>
      <w:marBottom w:val="0"/>
      <w:divBdr>
        <w:top w:val="none" w:sz="0" w:space="0" w:color="auto"/>
        <w:left w:val="none" w:sz="0" w:space="0" w:color="auto"/>
        <w:bottom w:val="none" w:sz="0" w:space="0" w:color="auto"/>
        <w:right w:val="none" w:sz="0" w:space="0" w:color="auto"/>
      </w:divBdr>
      <w:divsChild>
        <w:div w:id="778336630">
          <w:marLeft w:val="0"/>
          <w:marRight w:val="0"/>
          <w:marTop w:val="0"/>
          <w:marBottom w:val="0"/>
          <w:divBdr>
            <w:top w:val="none" w:sz="0" w:space="0" w:color="auto"/>
            <w:left w:val="none" w:sz="0" w:space="0" w:color="auto"/>
            <w:bottom w:val="none" w:sz="0" w:space="0" w:color="auto"/>
            <w:right w:val="none" w:sz="0" w:space="0" w:color="auto"/>
          </w:divBdr>
        </w:div>
      </w:divsChild>
    </w:div>
    <w:div w:id="1334868945">
      <w:bodyDiv w:val="1"/>
      <w:marLeft w:val="0"/>
      <w:marRight w:val="0"/>
      <w:marTop w:val="0"/>
      <w:marBottom w:val="0"/>
      <w:divBdr>
        <w:top w:val="none" w:sz="0" w:space="0" w:color="auto"/>
        <w:left w:val="none" w:sz="0" w:space="0" w:color="auto"/>
        <w:bottom w:val="none" w:sz="0" w:space="0" w:color="auto"/>
        <w:right w:val="none" w:sz="0" w:space="0" w:color="auto"/>
      </w:divBdr>
    </w:div>
    <w:div w:id="1396051553">
      <w:bodyDiv w:val="1"/>
      <w:marLeft w:val="0"/>
      <w:marRight w:val="0"/>
      <w:marTop w:val="0"/>
      <w:marBottom w:val="0"/>
      <w:divBdr>
        <w:top w:val="none" w:sz="0" w:space="0" w:color="auto"/>
        <w:left w:val="none" w:sz="0" w:space="0" w:color="auto"/>
        <w:bottom w:val="none" w:sz="0" w:space="0" w:color="auto"/>
        <w:right w:val="none" w:sz="0" w:space="0" w:color="auto"/>
      </w:divBdr>
    </w:div>
    <w:div w:id="1460951171">
      <w:bodyDiv w:val="1"/>
      <w:marLeft w:val="0"/>
      <w:marRight w:val="0"/>
      <w:marTop w:val="0"/>
      <w:marBottom w:val="0"/>
      <w:divBdr>
        <w:top w:val="none" w:sz="0" w:space="0" w:color="auto"/>
        <w:left w:val="none" w:sz="0" w:space="0" w:color="auto"/>
        <w:bottom w:val="none" w:sz="0" w:space="0" w:color="auto"/>
        <w:right w:val="none" w:sz="0" w:space="0" w:color="auto"/>
      </w:divBdr>
    </w:div>
    <w:div w:id="1463494792">
      <w:bodyDiv w:val="1"/>
      <w:marLeft w:val="0"/>
      <w:marRight w:val="0"/>
      <w:marTop w:val="0"/>
      <w:marBottom w:val="0"/>
      <w:divBdr>
        <w:top w:val="none" w:sz="0" w:space="0" w:color="auto"/>
        <w:left w:val="none" w:sz="0" w:space="0" w:color="auto"/>
        <w:bottom w:val="none" w:sz="0" w:space="0" w:color="auto"/>
        <w:right w:val="none" w:sz="0" w:space="0" w:color="auto"/>
      </w:divBdr>
    </w:div>
    <w:div w:id="1470589048">
      <w:bodyDiv w:val="1"/>
      <w:marLeft w:val="0"/>
      <w:marRight w:val="0"/>
      <w:marTop w:val="0"/>
      <w:marBottom w:val="0"/>
      <w:divBdr>
        <w:top w:val="none" w:sz="0" w:space="0" w:color="auto"/>
        <w:left w:val="none" w:sz="0" w:space="0" w:color="auto"/>
        <w:bottom w:val="none" w:sz="0" w:space="0" w:color="auto"/>
        <w:right w:val="none" w:sz="0" w:space="0" w:color="auto"/>
      </w:divBdr>
    </w:div>
    <w:div w:id="1560629692">
      <w:bodyDiv w:val="1"/>
      <w:marLeft w:val="0"/>
      <w:marRight w:val="0"/>
      <w:marTop w:val="0"/>
      <w:marBottom w:val="0"/>
      <w:divBdr>
        <w:top w:val="none" w:sz="0" w:space="0" w:color="auto"/>
        <w:left w:val="none" w:sz="0" w:space="0" w:color="auto"/>
        <w:bottom w:val="none" w:sz="0" w:space="0" w:color="auto"/>
        <w:right w:val="none" w:sz="0" w:space="0" w:color="auto"/>
      </w:divBdr>
    </w:div>
    <w:div w:id="1589188581">
      <w:bodyDiv w:val="1"/>
      <w:marLeft w:val="0"/>
      <w:marRight w:val="0"/>
      <w:marTop w:val="0"/>
      <w:marBottom w:val="0"/>
      <w:divBdr>
        <w:top w:val="none" w:sz="0" w:space="0" w:color="auto"/>
        <w:left w:val="none" w:sz="0" w:space="0" w:color="auto"/>
        <w:bottom w:val="none" w:sz="0" w:space="0" w:color="auto"/>
        <w:right w:val="none" w:sz="0" w:space="0" w:color="auto"/>
      </w:divBdr>
    </w:div>
    <w:div w:id="1605845627">
      <w:bodyDiv w:val="1"/>
      <w:marLeft w:val="0"/>
      <w:marRight w:val="0"/>
      <w:marTop w:val="0"/>
      <w:marBottom w:val="0"/>
      <w:divBdr>
        <w:top w:val="none" w:sz="0" w:space="0" w:color="auto"/>
        <w:left w:val="none" w:sz="0" w:space="0" w:color="auto"/>
        <w:bottom w:val="none" w:sz="0" w:space="0" w:color="auto"/>
        <w:right w:val="none" w:sz="0" w:space="0" w:color="auto"/>
      </w:divBdr>
    </w:div>
    <w:div w:id="1636060547">
      <w:bodyDiv w:val="1"/>
      <w:marLeft w:val="0"/>
      <w:marRight w:val="0"/>
      <w:marTop w:val="0"/>
      <w:marBottom w:val="0"/>
      <w:divBdr>
        <w:top w:val="none" w:sz="0" w:space="0" w:color="auto"/>
        <w:left w:val="none" w:sz="0" w:space="0" w:color="auto"/>
        <w:bottom w:val="none" w:sz="0" w:space="0" w:color="auto"/>
        <w:right w:val="none" w:sz="0" w:space="0" w:color="auto"/>
      </w:divBdr>
    </w:div>
    <w:div w:id="1658416529">
      <w:bodyDiv w:val="1"/>
      <w:marLeft w:val="0"/>
      <w:marRight w:val="0"/>
      <w:marTop w:val="0"/>
      <w:marBottom w:val="0"/>
      <w:divBdr>
        <w:top w:val="none" w:sz="0" w:space="0" w:color="auto"/>
        <w:left w:val="none" w:sz="0" w:space="0" w:color="auto"/>
        <w:bottom w:val="none" w:sz="0" w:space="0" w:color="auto"/>
        <w:right w:val="none" w:sz="0" w:space="0" w:color="auto"/>
      </w:divBdr>
    </w:div>
    <w:div w:id="1831823895">
      <w:bodyDiv w:val="1"/>
      <w:marLeft w:val="0"/>
      <w:marRight w:val="0"/>
      <w:marTop w:val="0"/>
      <w:marBottom w:val="0"/>
      <w:divBdr>
        <w:top w:val="none" w:sz="0" w:space="0" w:color="auto"/>
        <w:left w:val="none" w:sz="0" w:space="0" w:color="auto"/>
        <w:bottom w:val="none" w:sz="0" w:space="0" w:color="auto"/>
        <w:right w:val="none" w:sz="0" w:space="0" w:color="auto"/>
      </w:divBdr>
    </w:div>
    <w:div w:id="1884056098">
      <w:bodyDiv w:val="1"/>
      <w:marLeft w:val="0"/>
      <w:marRight w:val="0"/>
      <w:marTop w:val="0"/>
      <w:marBottom w:val="0"/>
      <w:divBdr>
        <w:top w:val="none" w:sz="0" w:space="0" w:color="auto"/>
        <w:left w:val="none" w:sz="0" w:space="0" w:color="auto"/>
        <w:bottom w:val="none" w:sz="0" w:space="0" w:color="auto"/>
        <w:right w:val="none" w:sz="0" w:space="0" w:color="auto"/>
      </w:divBdr>
    </w:div>
    <w:div w:id="1885822062">
      <w:bodyDiv w:val="1"/>
      <w:marLeft w:val="0"/>
      <w:marRight w:val="0"/>
      <w:marTop w:val="0"/>
      <w:marBottom w:val="0"/>
      <w:divBdr>
        <w:top w:val="none" w:sz="0" w:space="0" w:color="auto"/>
        <w:left w:val="none" w:sz="0" w:space="0" w:color="auto"/>
        <w:bottom w:val="none" w:sz="0" w:space="0" w:color="auto"/>
        <w:right w:val="none" w:sz="0" w:space="0" w:color="auto"/>
      </w:divBdr>
    </w:div>
    <w:div w:id="1899239010">
      <w:bodyDiv w:val="1"/>
      <w:marLeft w:val="0"/>
      <w:marRight w:val="0"/>
      <w:marTop w:val="0"/>
      <w:marBottom w:val="0"/>
      <w:divBdr>
        <w:top w:val="none" w:sz="0" w:space="0" w:color="auto"/>
        <w:left w:val="none" w:sz="0" w:space="0" w:color="auto"/>
        <w:bottom w:val="none" w:sz="0" w:space="0" w:color="auto"/>
        <w:right w:val="none" w:sz="0" w:space="0" w:color="auto"/>
      </w:divBdr>
    </w:div>
    <w:div w:id="1918707574">
      <w:bodyDiv w:val="1"/>
      <w:marLeft w:val="0"/>
      <w:marRight w:val="0"/>
      <w:marTop w:val="0"/>
      <w:marBottom w:val="0"/>
      <w:divBdr>
        <w:top w:val="none" w:sz="0" w:space="0" w:color="auto"/>
        <w:left w:val="none" w:sz="0" w:space="0" w:color="auto"/>
        <w:bottom w:val="none" w:sz="0" w:space="0" w:color="auto"/>
        <w:right w:val="none" w:sz="0" w:space="0" w:color="auto"/>
      </w:divBdr>
    </w:div>
    <w:div w:id="2104720333">
      <w:bodyDiv w:val="1"/>
      <w:marLeft w:val="0"/>
      <w:marRight w:val="0"/>
      <w:marTop w:val="0"/>
      <w:marBottom w:val="0"/>
      <w:divBdr>
        <w:top w:val="none" w:sz="0" w:space="0" w:color="auto"/>
        <w:left w:val="none" w:sz="0" w:space="0" w:color="auto"/>
        <w:bottom w:val="none" w:sz="0" w:space="0" w:color="auto"/>
        <w:right w:val="none" w:sz="0" w:space="0" w:color="auto"/>
      </w:divBdr>
    </w:div>
    <w:div w:id="2120253079">
      <w:bodyDiv w:val="1"/>
      <w:marLeft w:val="0"/>
      <w:marRight w:val="0"/>
      <w:marTop w:val="0"/>
      <w:marBottom w:val="0"/>
      <w:divBdr>
        <w:top w:val="none" w:sz="0" w:space="0" w:color="auto"/>
        <w:left w:val="none" w:sz="0" w:space="0" w:color="auto"/>
        <w:bottom w:val="none" w:sz="0" w:space="0" w:color="auto"/>
        <w:right w:val="none" w:sz="0" w:space="0" w:color="auto"/>
      </w:divBdr>
    </w:div>
    <w:div w:id="2123719564">
      <w:bodyDiv w:val="1"/>
      <w:marLeft w:val="0"/>
      <w:marRight w:val="0"/>
      <w:marTop w:val="0"/>
      <w:marBottom w:val="0"/>
      <w:divBdr>
        <w:top w:val="none" w:sz="0" w:space="0" w:color="auto"/>
        <w:left w:val="none" w:sz="0" w:space="0" w:color="auto"/>
        <w:bottom w:val="none" w:sz="0" w:space="0" w:color="auto"/>
        <w:right w:val="none" w:sz="0" w:space="0" w:color="auto"/>
      </w:divBdr>
    </w:div>
    <w:div w:id="21286919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A43AC-F9DE-4903-ADAA-2CDC44674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661</Words>
  <Characters>3773</Characters>
  <Application>Microsoft Office Word</Application>
  <DocSecurity>0</DocSecurity>
  <Lines>31</Lines>
  <Paragraphs>8</Paragraphs>
  <ScaleCrop>false</ScaleCrop>
  <HeadingPairs>
    <vt:vector size="4" baseType="variant">
      <vt:variant>
        <vt:lpstr>Título</vt:lpstr>
      </vt:variant>
      <vt:variant>
        <vt:i4>1</vt:i4>
      </vt:variant>
      <vt:variant>
        <vt:lpstr>Headings</vt:lpstr>
      </vt:variant>
      <vt:variant>
        <vt:i4>25</vt:i4>
      </vt:variant>
    </vt:vector>
  </HeadingPairs>
  <TitlesOfParts>
    <vt:vector size="26" baseType="lpstr">
      <vt:lpstr>Estrategia para impulsar y visibilizar los negocios verdes de ecosistemas de alta montaña</vt:lpstr>
      <vt:lpstr>Introducción</vt:lpstr>
      <vt:lpstr>Factores que limitan y potencializan.</vt:lpstr>
      <vt:lpstr>    Comunicación, posicionamiento y sensibilización al consumidor y productor sobre </vt:lpstr>
      <vt:lpstr>    Política y normatividad. </vt:lpstr>
      <vt:lpstr>    Ciencia, tecnología e innovación.</vt:lpstr>
      <vt:lpstr>    Recursos e incentivos económicos y financieros. </vt:lpstr>
      <vt:lpstr>    Acceso a mercados. </vt:lpstr>
      <vt:lpstr>    Coordinación institucional y sectorial. </vt:lpstr>
      <vt:lpstr>    Sistema de información de mercado, monitoreo y evaluación.</vt:lpstr>
      <vt:lpstr>    Desarrollo y fortalecimiento de la oferta.</vt:lpstr>
      <vt:lpstr>Propuesta de valor</vt:lpstr>
      <vt:lpstr>    Comunicación, posicionamiento y sensibilización al consumidor y productor sobre </vt:lpstr>
      <vt:lpstr>    Política y normatividad. </vt:lpstr>
      <vt:lpstr>    Ciencia, tecnología e innovación.</vt:lpstr>
      <vt:lpstr>    Recursos e incentivos económicos y financieros. </vt:lpstr>
      <vt:lpstr>    Acceso a mercados. </vt:lpstr>
      <vt:lpstr>    Coordinación institucional y sectorial. </vt:lpstr>
      <vt:lpstr>    Sistema de información de mercado, monitoreo y evaluación.</vt:lpstr>
      <vt:lpstr>    Desarrollo y fortalecimiento de la oferta.</vt:lpstr>
      <vt:lpstr>Anexo. Planes de acción de las corporaciones autónomas regionales y planes depar</vt:lpstr>
      <vt:lpstr>    Nodo Santurbán-Berlín</vt:lpstr>
      <vt:lpstr>Nodo 2</vt:lpstr>
      <vt:lpstr>Nodo 3</vt:lpstr>
      <vt:lpstr>Nodo 4</vt:lpstr>
      <vt:lpstr>Nodo 5</vt:lpstr>
    </vt:vector>
  </TitlesOfParts>
  <Company>GP</Company>
  <LinksUpToDate>false</LinksUpToDate>
  <CharactersWithSpaces>4426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Estrategia para impulsar y visibilizar los negocios verdes de ecosistemas de alta montaña</dc:title>
  <dc:creator>Maria Helena Cendales G</dc:creator>
  <cp:lastModifiedBy>Helena Grosso</cp:lastModifiedBy>
  <cp:revision>4</cp:revision>
  <cp:lastPrinted>2019-06-17T20:49:00Z</cp:lastPrinted>
  <dcterms:created xsi:type="dcterms:W3CDTF">2020-01-14T13:56:00Z</dcterms:created>
  <dcterms:modified xsi:type="dcterms:W3CDTF">2020-04-14T14:55:00Z</dcterms:modified>
</cp:coreProperties>
</file>